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6287" w14:textId="77777777" w:rsidR="00CD4A47" w:rsidRPr="003C1F82" w:rsidRDefault="00196971" w:rsidP="00EA1842">
      <w:pPr>
        <w:spacing w:after="120"/>
        <w:rPr>
          <w:rFonts w:asciiTheme="minorHAnsi" w:hAnsiTheme="minorHAnsi" w:cstheme="minorHAnsi"/>
          <w:sz w:val="24"/>
          <w:szCs w:val="24"/>
        </w:rPr>
      </w:pPr>
      <w:bookmarkStart w:id="0" w:name="_Hlk146212061"/>
      <w:r>
        <w:rPr>
          <w:rFonts w:asciiTheme="minorHAnsi" w:hAnsiTheme="minorHAnsi" w:cstheme="minorHAnsi"/>
          <w:sz w:val="24"/>
          <w:szCs w:val="24"/>
        </w:rPr>
        <w:pict w14:anchorId="79621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6.5pt">
            <v:imagedata r:id="rId7" o:title=""/>
          </v:shape>
        </w:pict>
      </w:r>
    </w:p>
    <w:p w14:paraId="5835B6FE" w14:textId="77777777" w:rsidR="00CD4A47" w:rsidRPr="003C1F82" w:rsidRDefault="00CD4A47" w:rsidP="00EA1842">
      <w:pPr>
        <w:spacing w:after="120"/>
        <w:rPr>
          <w:rFonts w:asciiTheme="minorHAnsi" w:hAnsiTheme="minorHAnsi" w:cstheme="minorHAnsi"/>
          <w:sz w:val="24"/>
          <w:szCs w:val="24"/>
        </w:rPr>
      </w:pPr>
    </w:p>
    <w:p w14:paraId="40FB1982" w14:textId="37F00FED" w:rsidR="00CD4A47" w:rsidRPr="003C1F82" w:rsidRDefault="00491CF7" w:rsidP="00EA1842">
      <w:pPr>
        <w:spacing w:after="120"/>
        <w:jc w:val="center"/>
        <w:rPr>
          <w:rFonts w:asciiTheme="minorHAnsi" w:eastAsia="Trebuchet MS" w:hAnsiTheme="minorHAnsi" w:cstheme="minorHAnsi"/>
          <w:b/>
          <w:bCs/>
          <w:sz w:val="36"/>
          <w:szCs w:val="36"/>
        </w:rPr>
      </w:pPr>
      <w:bookmarkStart w:id="1" w:name="_Hlk146206471"/>
      <w:r w:rsidRPr="003C1F82">
        <w:rPr>
          <w:rFonts w:asciiTheme="minorHAnsi" w:eastAsia="Trebuchet MS" w:hAnsiTheme="minorHAnsi" w:cstheme="minorHAnsi"/>
          <w:b/>
          <w:bCs/>
          <w:sz w:val="36"/>
          <w:szCs w:val="36"/>
        </w:rPr>
        <w:t>Guidance on completing the Ethical Approval and Risk</w:t>
      </w:r>
      <w:r w:rsidR="00585A9B" w:rsidRPr="003C1F82">
        <w:rPr>
          <w:rFonts w:asciiTheme="minorHAnsi" w:eastAsia="Trebuchet MS" w:hAnsiTheme="minorHAnsi" w:cstheme="minorHAnsi"/>
          <w:b/>
          <w:bCs/>
          <w:sz w:val="36"/>
          <w:szCs w:val="36"/>
        </w:rPr>
        <w:t xml:space="preserve"> </w:t>
      </w:r>
      <w:r w:rsidRPr="003C1F82">
        <w:rPr>
          <w:rFonts w:asciiTheme="minorHAnsi" w:eastAsia="Trebuchet MS" w:hAnsiTheme="minorHAnsi" w:cstheme="minorHAnsi"/>
          <w:b/>
          <w:bCs/>
          <w:sz w:val="36"/>
          <w:szCs w:val="36"/>
        </w:rPr>
        <w:t>Assessment Form (projects involving human subjects)</w:t>
      </w:r>
    </w:p>
    <w:p w14:paraId="7C0E55C2" w14:textId="77777777" w:rsidR="00CD4A47" w:rsidRPr="003C1F82" w:rsidRDefault="00CD4A47" w:rsidP="00EA1842">
      <w:pPr>
        <w:spacing w:after="120"/>
        <w:rPr>
          <w:rFonts w:asciiTheme="minorHAnsi" w:hAnsiTheme="minorHAnsi" w:cstheme="minorHAnsi"/>
          <w:sz w:val="24"/>
          <w:szCs w:val="24"/>
        </w:rPr>
      </w:pPr>
    </w:p>
    <w:p w14:paraId="1C9948EE" w14:textId="61F0D411"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This document provides guidance to staff and students who are filling in the </w:t>
      </w:r>
      <w:r w:rsidRPr="003C1F82">
        <w:rPr>
          <w:rFonts w:asciiTheme="minorHAnsi" w:hAnsiTheme="minorHAnsi" w:cstheme="minorHAnsi"/>
          <w:sz w:val="24"/>
          <w:szCs w:val="24"/>
        </w:rPr>
        <w:t>Department’s Ethical</w:t>
      </w:r>
      <w:r w:rsidR="00585A9B" w:rsidRPr="003C1F82">
        <w:rPr>
          <w:rFonts w:asciiTheme="minorHAnsi" w:hAnsiTheme="minorHAnsi" w:cstheme="minorHAnsi"/>
          <w:sz w:val="24"/>
          <w:szCs w:val="24"/>
        </w:rPr>
        <w:t xml:space="preserve"> </w:t>
      </w:r>
      <w:r w:rsidRPr="003C1F82">
        <w:rPr>
          <w:rFonts w:asciiTheme="minorHAnsi" w:hAnsiTheme="minorHAnsi" w:cstheme="minorHAnsi"/>
          <w:sz w:val="24"/>
          <w:szCs w:val="24"/>
        </w:rPr>
        <w:t>Approval and Risk Assessment form. Ple</w:t>
      </w:r>
      <w:bookmarkStart w:id="2" w:name="_GoBack"/>
      <w:bookmarkEnd w:id="2"/>
      <w:r w:rsidRPr="003C1F82">
        <w:rPr>
          <w:rFonts w:asciiTheme="minorHAnsi" w:hAnsiTheme="minorHAnsi" w:cstheme="minorHAnsi"/>
          <w:sz w:val="24"/>
          <w:szCs w:val="24"/>
        </w:rPr>
        <w:t>ase read the gu</w:t>
      </w:r>
      <w:r w:rsidRPr="003C1F82">
        <w:rPr>
          <w:rFonts w:asciiTheme="minorHAnsi" w:eastAsia="Arial" w:hAnsiTheme="minorHAnsi" w:cstheme="minorHAnsi"/>
          <w:sz w:val="24"/>
          <w:szCs w:val="24"/>
        </w:rPr>
        <w:t>idance to each section as you are filling in</w:t>
      </w:r>
      <w:r w:rsidR="00585A9B"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the form.</w:t>
      </w:r>
    </w:p>
    <w:p w14:paraId="3653F96C" w14:textId="77777777" w:rsidR="00EA1842" w:rsidRPr="003C1F82" w:rsidRDefault="00EA1842" w:rsidP="00EA1842">
      <w:pPr>
        <w:spacing w:after="120"/>
        <w:rPr>
          <w:rFonts w:asciiTheme="minorHAnsi" w:eastAsia="Arial" w:hAnsiTheme="minorHAnsi" w:cstheme="minorHAnsi"/>
          <w:b/>
          <w:bCs/>
          <w:sz w:val="24"/>
          <w:szCs w:val="24"/>
          <w:u w:val="single" w:color="000000"/>
        </w:rPr>
      </w:pPr>
    </w:p>
    <w:p w14:paraId="01682A79" w14:textId="1813453D" w:rsidR="00CD4A47" w:rsidRPr="003C1F82"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u w:val="single" w:color="000000"/>
        </w:rPr>
        <w:t>About the Sociology Ethics and Risk Assessment for Research Committee (SERAR)</w:t>
      </w:r>
    </w:p>
    <w:p w14:paraId="14321F4E" w14:textId="77777777"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The remit of SERAR is to ensure that research conducted by members of the Department conforms with the ethical standards of the relevant professional bodies and of the academic profession as a whole</w:t>
      </w:r>
      <w:r w:rsidRPr="003C1F82">
        <w:rPr>
          <w:rFonts w:asciiTheme="minorHAnsi" w:hAnsiTheme="minorHAnsi" w:cstheme="minorHAnsi"/>
          <w:sz w:val="24"/>
          <w:szCs w:val="24"/>
        </w:rPr>
        <w:t xml:space="preserve">; and that it complies with the Department’s </w:t>
      </w:r>
      <w:r w:rsidRPr="003C1F82">
        <w:rPr>
          <w:rFonts w:asciiTheme="minorHAnsi" w:eastAsia="Arial" w:hAnsiTheme="minorHAnsi" w:cstheme="minorHAnsi"/>
          <w:sz w:val="24"/>
          <w:szCs w:val="24"/>
        </w:rPr>
        <w:t>legal responsibilities, especially those relating to the safety and wellbeing of staff, students and research participants.</w:t>
      </w:r>
    </w:p>
    <w:p w14:paraId="61E7A16B" w14:textId="77777777" w:rsidR="00CD4A47" w:rsidRPr="003C1F82" w:rsidRDefault="00CD4A47" w:rsidP="00EA1842">
      <w:pPr>
        <w:spacing w:after="120"/>
        <w:rPr>
          <w:rFonts w:asciiTheme="minorHAnsi" w:hAnsiTheme="minorHAnsi" w:cstheme="minorHAnsi"/>
          <w:sz w:val="24"/>
          <w:szCs w:val="24"/>
        </w:rPr>
      </w:pPr>
    </w:p>
    <w:p w14:paraId="1F295EAB" w14:textId="45D70E08" w:rsidR="00CD4A47" w:rsidRPr="00491CF7"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u w:val="single" w:color="000000"/>
        </w:rPr>
        <w:t>Assessment procedures</w:t>
      </w:r>
    </w:p>
    <w:p w14:paraId="4F7E8F02" w14:textId="4CA6A483"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Proposals do not need to be zero risk in order to be given permission to proceed. But the Committee must be satisfied that the risks have been thoughtfully assessed and are not unacceptably high.</w:t>
      </w:r>
    </w:p>
    <w:p w14:paraId="40AF28C8" w14:textId="6214107F"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Where the Committee feels that issues of risk or ethics have not been satisfactorily addressed, it may return your form to you, asking for clarification. Where an application raises more serious issues, the project will be passed to the University Humanities and Social Sciences Research Ethics Committee for full review. Applications involving</w:t>
      </w:r>
      <w:r w:rsidR="00585A9B"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 xml:space="preserve">contact with vulnerable individuals will </w:t>
      </w:r>
      <w:r w:rsidRPr="003C1F82">
        <w:rPr>
          <w:rFonts w:asciiTheme="minorHAnsi" w:eastAsia="Arial" w:hAnsiTheme="minorHAnsi" w:cstheme="minorHAnsi"/>
          <w:w w:val="95"/>
          <w:sz w:val="24"/>
          <w:szCs w:val="24"/>
        </w:rPr>
        <w:t>always</w:t>
      </w:r>
      <w:r w:rsidRPr="003C1F82">
        <w:rPr>
          <w:rFonts w:asciiTheme="minorHAnsi" w:eastAsia="Arial" w:hAnsiTheme="minorHAnsi" w:cstheme="minorHAnsi"/>
          <w:sz w:val="24"/>
          <w:szCs w:val="24"/>
        </w:rPr>
        <w:t xml:space="preserve"> be subject to full review. Full review can</w:t>
      </w:r>
      <w:r w:rsidR="00585A9B"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take time, so if you are planning research that involves vulnerable groups or sensitive topics, please submit your application well in advance of starting your research.</w:t>
      </w:r>
    </w:p>
    <w:p w14:paraId="1ABC448B" w14:textId="77777777"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Undergraduates and MPhil students are strongly advised to avoid proposing research which may need full ethical review, because you may run out of time to do your fieldwork before approval can be granted.</w:t>
      </w:r>
    </w:p>
    <w:p w14:paraId="439E51B3" w14:textId="77777777" w:rsidR="00CD4A47" w:rsidRPr="003C1F82" w:rsidRDefault="00CD4A47" w:rsidP="00EA1842">
      <w:pPr>
        <w:spacing w:after="120"/>
        <w:rPr>
          <w:rFonts w:asciiTheme="minorHAnsi" w:hAnsiTheme="minorHAnsi" w:cstheme="minorHAnsi"/>
          <w:sz w:val="24"/>
          <w:szCs w:val="24"/>
        </w:rPr>
      </w:pPr>
    </w:p>
    <w:p w14:paraId="46E36CAC" w14:textId="36C9C2E9" w:rsidR="00CD4A47" w:rsidRPr="003C1F82"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u w:val="single" w:color="000000"/>
        </w:rPr>
        <w:t>Professional Guidance on Research Ethics</w:t>
      </w:r>
    </w:p>
    <w:p w14:paraId="54786CFE" w14:textId="75473843"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The following bodies issue guidelines on research ethics which will be useful when completing your application form; please </w:t>
      </w:r>
      <w:proofErr w:type="spellStart"/>
      <w:r w:rsidRPr="003C1F82">
        <w:rPr>
          <w:rFonts w:asciiTheme="minorHAnsi" w:eastAsia="Arial" w:hAnsiTheme="minorHAnsi" w:cstheme="minorHAnsi"/>
          <w:sz w:val="24"/>
          <w:szCs w:val="24"/>
        </w:rPr>
        <w:t>familiarise</w:t>
      </w:r>
      <w:proofErr w:type="spellEnd"/>
      <w:r w:rsidRPr="003C1F82">
        <w:rPr>
          <w:rFonts w:asciiTheme="minorHAnsi" w:eastAsia="Arial" w:hAnsiTheme="minorHAnsi" w:cstheme="minorHAnsi"/>
          <w:sz w:val="24"/>
          <w:szCs w:val="24"/>
        </w:rPr>
        <w:t xml:space="preserve"> yourself with them. The ESRC guidelines are particularly useful, as they contain illustrative examples.</w:t>
      </w:r>
    </w:p>
    <w:p w14:paraId="2AFA2165" w14:textId="77777777" w:rsidR="00CD4A47" w:rsidRPr="003C1F82" w:rsidRDefault="00196971" w:rsidP="00EA1842">
      <w:pPr>
        <w:spacing w:after="120"/>
        <w:rPr>
          <w:rFonts w:asciiTheme="minorHAnsi" w:eastAsia="Arial" w:hAnsiTheme="minorHAnsi" w:cstheme="minorHAnsi"/>
          <w:color w:val="0000FF"/>
          <w:sz w:val="24"/>
          <w:szCs w:val="24"/>
        </w:rPr>
      </w:pPr>
      <w:hyperlink r:id="rId8">
        <w:r w:rsidR="00491CF7" w:rsidRPr="003C1F82">
          <w:rPr>
            <w:rFonts w:asciiTheme="minorHAnsi" w:eastAsia="Arial" w:hAnsiTheme="minorHAnsi" w:cstheme="minorHAnsi"/>
            <w:color w:val="0000FF"/>
            <w:sz w:val="24"/>
            <w:szCs w:val="24"/>
            <w:u w:val="single" w:color="0462C1"/>
          </w:rPr>
          <w:t>Economic &amp; Social Research Council (ESRC)</w:t>
        </w:r>
      </w:hyperlink>
      <w:r w:rsidR="00491CF7" w:rsidRPr="003C1F82">
        <w:rPr>
          <w:rFonts w:asciiTheme="minorHAnsi" w:eastAsia="Arial" w:hAnsiTheme="minorHAnsi" w:cstheme="minorHAnsi"/>
          <w:color w:val="0000FF"/>
          <w:sz w:val="24"/>
          <w:szCs w:val="24"/>
        </w:rPr>
        <w:t xml:space="preserve"> </w:t>
      </w:r>
      <w:hyperlink r:id="rId9">
        <w:r w:rsidR="00491CF7" w:rsidRPr="003C1F82">
          <w:rPr>
            <w:rFonts w:asciiTheme="minorHAnsi" w:eastAsia="Arial" w:hAnsiTheme="minorHAnsi" w:cstheme="minorHAnsi"/>
            <w:color w:val="0000FF"/>
            <w:sz w:val="24"/>
            <w:szCs w:val="24"/>
            <w:u w:val="single" w:color="0462C1"/>
          </w:rPr>
          <w:t>British Sociological Association (BSA)</w:t>
        </w:r>
      </w:hyperlink>
    </w:p>
    <w:p w14:paraId="58DFE05A" w14:textId="77777777" w:rsidR="00CD4A47" w:rsidRPr="003C1F82" w:rsidRDefault="00196971" w:rsidP="00EA1842">
      <w:pPr>
        <w:spacing w:after="120"/>
        <w:rPr>
          <w:rFonts w:asciiTheme="minorHAnsi" w:eastAsia="Arial" w:hAnsiTheme="minorHAnsi" w:cstheme="minorHAnsi"/>
          <w:color w:val="0000FF"/>
          <w:sz w:val="24"/>
          <w:szCs w:val="24"/>
        </w:rPr>
      </w:pPr>
      <w:hyperlink r:id="rId10">
        <w:r w:rsidR="00491CF7" w:rsidRPr="003C1F82">
          <w:rPr>
            <w:rFonts w:asciiTheme="minorHAnsi" w:eastAsia="Arial" w:hAnsiTheme="minorHAnsi" w:cstheme="minorHAnsi"/>
            <w:color w:val="0000FF"/>
            <w:sz w:val="24"/>
            <w:szCs w:val="24"/>
            <w:u w:val="single" w:color="0462C1"/>
          </w:rPr>
          <w:t>The Social Research Association (SRA)</w:t>
        </w:r>
      </w:hyperlink>
    </w:p>
    <w:p w14:paraId="1FAED389" w14:textId="77777777" w:rsidR="00CD4A47" w:rsidRPr="003C1F82" w:rsidRDefault="00196971" w:rsidP="00EA1842">
      <w:pPr>
        <w:spacing w:after="120"/>
        <w:rPr>
          <w:rFonts w:asciiTheme="minorHAnsi" w:eastAsia="Arial" w:hAnsiTheme="minorHAnsi" w:cstheme="minorHAnsi"/>
          <w:color w:val="0000FF"/>
          <w:sz w:val="24"/>
          <w:szCs w:val="24"/>
        </w:rPr>
      </w:pPr>
      <w:hyperlink r:id="rId11">
        <w:r w:rsidR="00491CF7" w:rsidRPr="003C1F82">
          <w:rPr>
            <w:rFonts w:asciiTheme="minorHAnsi" w:eastAsia="Arial" w:hAnsiTheme="minorHAnsi" w:cstheme="minorHAnsi"/>
            <w:color w:val="0000FF"/>
            <w:sz w:val="24"/>
            <w:szCs w:val="24"/>
            <w:u w:val="single" w:color="0462C1"/>
          </w:rPr>
          <w:t>University of Cambridge School of Humanities and Social Sciences</w:t>
        </w:r>
      </w:hyperlink>
    </w:p>
    <w:p w14:paraId="446E1720" w14:textId="48465774" w:rsidR="00CD4A47" w:rsidRPr="003C1F82" w:rsidRDefault="00196971" w:rsidP="00EA1842">
      <w:pPr>
        <w:spacing w:after="120"/>
        <w:rPr>
          <w:rFonts w:asciiTheme="minorHAnsi" w:eastAsia="Arial" w:hAnsiTheme="minorHAnsi" w:cstheme="minorHAnsi"/>
          <w:color w:val="0000FF"/>
          <w:sz w:val="24"/>
          <w:szCs w:val="24"/>
        </w:rPr>
      </w:pPr>
      <w:hyperlink r:id="rId12">
        <w:r w:rsidR="00491CF7" w:rsidRPr="003C1F82">
          <w:rPr>
            <w:rFonts w:asciiTheme="minorHAnsi" w:eastAsia="Arial" w:hAnsiTheme="minorHAnsi" w:cstheme="minorHAnsi"/>
            <w:color w:val="0000FF"/>
            <w:sz w:val="24"/>
            <w:szCs w:val="24"/>
            <w:u w:val="single" w:color="0462C1"/>
          </w:rPr>
          <w:t>NHS (National Health Service)</w:t>
        </w:r>
      </w:hyperlink>
    </w:p>
    <w:p w14:paraId="2437DE37" w14:textId="77777777" w:rsidR="00EA1842"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lastRenderedPageBreak/>
        <w:t>The remainder of this guidance document gives you step-by-step assistance to completing your ethical approval and risk assessme</w:t>
      </w:r>
      <w:r w:rsidR="00EA1842" w:rsidRPr="003C1F82">
        <w:rPr>
          <w:rFonts w:asciiTheme="minorHAnsi" w:eastAsia="Arial" w:hAnsiTheme="minorHAnsi" w:cstheme="minorHAnsi"/>
          <w:sz w:val="24"/>
          <w:szCs w:val="24"/>
        </w:rPr>
        <w:t xml:space="preserve">nt. </w:t>
      </w:r>
    </w:p>
    <w:p w14:paraId="634AFB3C" w14:textId="77777777" w:rsidR="00EA1842" w:rsidRPr="003C1F82" w:rsidRDefault="00EA1842" w:rsidP="00EA1842">
      <w:pPr>
        <w:spacing w:after="120"/>
        <w:rPr>
          <w:rFonts w:asciiTheme="minorHAnsi" w:eastAsia="Arial" w:hAnsiTheme="minorHAnsi" w:cstheme="minorHAnsi"/>
          <w:sz w:val="24"/>
          <w:szCs w:val="24"/>
        </w:rPr>
      </w:pPr>
    </w:p>
    <w:p w14:paraId="4B22F3B9" w14:textId="5BDCE2D7" w:rsidR="00EA1842" w:rsidRPr="003C1F82" w:rsidRDefault="00513ACE" w:rsidP="00EA1842">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Section 1. Contacts, and the Checking-in Procedure</w:t>
      </w:r>
    </w:p>
    <w:p w14:paraId="0BCBD6E3" w14:textId="7DB92E1C" w:rsidR="00CD4A47" w:rsidRPr="003C1F82" w:rsidRDefault="00CA7ECD" w:rsidP="00EA1842">
      <w:pPr>
        <w:spacing w:after="120"/>
        <w:rPr>
          <w:rFonts w:asciiTheme="minorHAnsi" w:eastAsia="Arial" w:hAnsiTheme="minorHAnsi" w:cstheme="minorHAnsi"/>
          <w:sz w:val="24"/>
          <w:szCs w:val="24"/>
        </w:rPr>
      </w:pPr>
      <w:r>
        <w:rPr>
          <w:rFonts w:asciiTheme="minorHAnsi" w:eastAsia="Arial" w:hAnsiTheme="minorHAnsi" w:cstheme="minorHAnsi"/>
          <w:sz w:val="24"/>
          <w:szCs w:val="24"/>
        </w:rPr>
        <w:t>For those engaged in any in-person fieldwork</w:t>
      </w:r>
      <w:r w:rsidR="00DA5FD3">
        <w:rPr>
          <w:rFonts w:asciiTheme="minorHAnsi" w:eastAsia="Arial" w:hAnsiTheme="minorHAnsi" w:cstheme="minorHAnsi"/>
          <w:sz w:val="24"/>
          <w:szCs w:val="24"/>
        </w:rPr>
        <w:t xml:space="preserve"> (i.e., face-to-face interviews</w:t>
      </w:r>
      <w:r w:rsidR="007B36EA">
        <w:rPr>
          <w:rFonts w:asciiTheme="minorHAnsi" w:eastAsia="Arial" w:hAnsiTheme="minorHAnsi" w:cstheme="minorHAnsi"/>
          <w:sz w:val="24"/>
          <w:szCs w:val="24"/>
        </w:rPr>
        <w:t>, observational work, archival research)</w:t>
      </w:r>
      <w:r>
        <w:rPr>
          <w:rFonts w:asciiTheme="minorHAnsi" w:eastAsia="Arial" w:hAnsiTheme="minorHAnsi" w:cstheme="minorHAnsi"/>
          <w:sz w:val="24"/>
          <w:szCs w:val="24"/>
        </w:rPr>
        <w:t>, y</w:t>
      </w:r>
      <w:r w:rsidR="00491CF7" w:rsidRPr="003C1F82">
        <w:rPr>
          <w:rFonts w:asciiTheme="minorHAnsi" w:eastAsia="Arial" w:hAnsiTheme="minorHAnsi" w:cstheme="minorHAnsi"/>
          <w:sz w:val="24"/>
          <w:szCs w:val="24"/>
        </w:rPr>
        <w:t xml:space="preserve">ou are asked to give details of </w:t>
      </w:r>
      <w:r w:rsidR="00513ACE" w:rsidRPr="003C1F82">
        <w:rPr>
          <w:rFonts w:asciiTheme="minorHAnsi" w:eastAsia="Arial" w:hAnsiTheme="minorHAnsi" w:cstheme="minorHAnsi"/>
          <w:sz w:val="24"/>
          <w:szCs w:val="24"/>
        </w:rPr>
        <w:t>three</w:t>
      </w:r>
      <w:r w:rsidR="00491CF7" w:rsidRPr="003C1F82">
        <w:rPr>
          <w:rFonts w:asciiTheme="minorHAnsi" w:eastAsia="Arial" w:hAnsiTheme="minorHAnsi" w:cstheme="minorHAnsi"/>
          <w:sz w:val="24"/>
          <w:szCs w:val="24"/>
        </w:rPr>
        <w:t xml:space="preserve"> significant contacts </w:t>
      </w:r>
      <w:r w:rsidR="006A0E2F" w:rsidRPr="006A0E2F">
        <w:rPr>
          <w:rFonts w:asciiTheme="minorHAnsi" w:eastAsia="Arial" w:hAnsiTheme="minorHAnsi" w:cstheme="minorHAnsi"/>
          <w:sz w:val="24"/>
          <w:szCs w:val="24"/>
          <w:lang w:val="en-GB"/>
        </w:rPr>
        <w:t>(</w:t>
      </w:r>
      <w:r w:rsidR="007B36EA">
        <w:rPr>
          <w:rFonts w:asciiTheme="minorHAnsi" w:eastAsia="Arial" w:hAnsiTheme="minorHAnsi" w:cstheme="minorHAnsi"/>
          <w:sz w:val="24"/>
          <w:szCs w:val="24"/>
          <w:lang w:val="en-GB"/>
        </w:rPr>
        <w:t>1. C</w:t>
      </w:r>
      <w:r w:rsidR="006A0E2F" w:rsidRPr="006A0E2F">
        <w:rPr>
          <w:rFonts w:asciiTheme="minorHAnsi" w:eastAsia="Arial" w:hAnsiTheme="minorHAnsi" w:cstheme="minorHAnsi"/>
          <w:sz w:val="24"/>
          <w:szCs w:val="24"/>
          <w:lang w:val="en-GB"/>
        </w:rPr>
        <w:t xml:space="preserve">ontact in fieldwork location, </w:t>
      </w:r>
      <w:r w:rsidR="007B36EA">
        <w:rPr>
          <w:rFonts w:asciiTheme="minorHAnsi" w:eastAsia="Arial" w:hAnsiTheme="minorHAnsi" w:cstheme="minorHAnsi"/>
          <w:sz w:val="24"/>
          <w:szCs w:val="24"/>
          <w:lang w:val="en-GB"/>
        </w:rPr>
        <w:t>2. N</w:t>
      </w:r>
      <w:r w:rsidR="006A0E2F" w:rsidRPr="006A0E2F">
        <w:rPr>
          <w:rFonts w:asciiTheme="minorHAnsi" w:eastAsia="Arial" w:hAnsiTheme="minorHAnsi" w:cstheme="minorHAnsi"/>
          <w:sz w:val="24"/>
          <w:szCs w:val="24"/>
          <w:lang w:val="en-GB"/>
        </w:rPr>
        <w:t xml:space="preserve">ext of kin, and </w:t>
      </w:r>
      <w:r w:rsidR="007B36EA">
        <w:rPr>
          <w:rFonts w:asciiTheme="minorHAnsi" w:eastAsia="Arial" w:hAnsiTheme="minorHAnsi" w:cstheme="minorHAnsi"/>
          <w:sz w:val="24"/>
          <w:szCs w:val="24"/>
          <w:lang w:val="en-GB"/>
        </w:rPr>
        <w:t>3. C</w:t>
      </w:r>
      <w:r w:rsidR="006A0E2F" w:rsidRPr="006A0E2F">
        <w:rPr>
          <w:rFonts w:asciiTheme="minorHAnsi" w:eastAsia="Arial" w:hAnsiTheme="minorHAnsi" w:cstheme="minorHAnsi"/>
          <w:sz w:val="24"/>
          <w:szCs w:val="24"/>
          <w:lang w:val="en-GB"/>
        </w:rPr>
        <w:t xml:space="preserve">heck-in-contact) </w:t>
      </w:r>
      <w:r w:rsidR="00491CF7" w:rsidRPr="003C1F82">
        <w:rPr>
          <w:rFonts w:asciiTheme="minorHAnsi" w:eastAsia="Arial" w:hAnsiTheme="minorHAnsi" w:cstheme="minorHAnsi"/>
          <w:sz w:val="24"/>
          <w:szCs w:val="24"/>
        </w:rPr>
        <w:t>so that, in the unlikely event that we become concerned for your safety, we are able to make contact as quickly as possible with people who may be able to help.</w:t>
      </w:r>
      <w:r w:rsidR="00513ACE" w:rsidRPr="003C1F82">
        <w:rPr>
          <w:rFonts w:asciiTheme="minorHAnsi" w:eastAsia="Arial" w:hAnsiTheme="minorHAnsi" w:cstheme="minorHAnsi"/>
          <w:sz w:val="24"/>
          <w:szCs w:val="24"/>
        </w:rPr>
        <w:t xml:space="preserve"> </w:t>
      </w:r>
    </w:p>
    <w:p w14:paraId="4587C168" w14:textId="5D249C1F" w:rsidR="00CD4A47" w:rsidRPr="003C1F82" w:rsidRDefault="00A779E5" w:rsidP="00EA1842">
      <w:pPr>
        <w:spacing w:after="120"/>
        <w:jc w:val="both"/>
        <w:rPr>
          <w:rFonts w:asciiTheme="minorHAnsi" w:hAnsiTheme="minorHAnsi" w:cstheme="minorHAnsi"/>
          <w:sz w:val="24"/>
          <w:szCs w:val="24"/>
        </w:rPr>
      </w:pPr>
      <w:r>
        <w:rPr>
          <w:rFonts w:asciiTheme="minorHAnsi" w:hAnsiTheme="minorHAnsi" w:cstheme="minorHAnsi"/>
          <w:sz w:val="24"/>
          <w:szCs w:val="24"/>
          <w:lang w:val="en-GB"/>
        </w:rPr>
        <w:t>If you are a student, you</w:t>
      </w:r>
      <w:r w:rsidR="00174209" w:rsidRPr="00174209">
        <w:rPr>
          <w:rFonts w:asciiTheme="minorHAnsi" w:hAnsiTheme="minorHAnsi" w:cstheme="minorHAnsi"/>
          <w:sz w:val="24"/>
          <w:szCs w:val="24"/>
          <w:lang w:val="en-GB"/>
        </w:rPr>
        <w:t xml:space="preserve"> will </w:t>
      </w:r>
      <w:r w:rsidR="00DA5FD3">
        <w:rPr>
          <w:rFonts w:asciiTheme="minorHAnsi" w:hAnsiTheme="minorHAnsi" w:cstheme="minorHAnsi"/>
          <w:sz w:val="24"/>
          <w:szCs w:val="24"/>
          <w:lang w:val="en-GB"/>
        </w:rPr>
        <w:t xml:space="preserve">not </w:t>
      </w:r>
      <w:r w:rsidR="00174209" w:rsidRPr="00174209">
        <w:rPr>
          <w:rFonts w:asciiTheme="minorHAnsi" w:hAnsiTheme="minorHAnsi" w:cstheme="minorHAnsi"/>
          <w:sz w:val="24"/>
          <w:szCs w:val="24"/>
          <w:lang w:val="en-GB"/>
        </w:rPr>
        <w:t xml:space="preserve">be given clearance unless </w:t>
      </w:r>
      <w:r w:rsidR="00DD10D8">
        <w:rPr>
          <w:rFonts w:asciiTheme="minorHAnsi" w:hAnsiTheme="minorHAnsi" w:cstheme="minorHAnsi"/>
          <w:sz w:val="24"/>
          <w:szCs w:val="24"/>
          <w:lang w:val="en-GB"/>
        </w:rPr>
        <w:t>you</w:t>
      </w:r>
      <w:r w:rsidR="00174209" w:rsidRPr="00174209">
        <w:rPr>
          <w:rFonts w:asciiTheme="minorHAnsi" w:hAnsiTheme="minorHAnsi" w:cstheme="minorHAnsi"/>
          <w:sz w:val="24"/>
          <w:szCs w:val="24"/>
          <w:lang w:val="en-GB"/>
        </w:rPr>
        <w:t xml:space="preserve"> adopt the protocol.  </w:t>
      </w:r>
      <w:r>
        <w:rPr>
          <w:rFonts w:asciiTheme="minorHAnsi" w:hAnsiTheme="minorHAnsi" w:cstheme="minorHAnsi"/>
          <w:sz w:val="24"/>
          <w:szCs w:val="24"/>
          <w:lang w:val="en-GB"/>
        </w:rPr>
        <w:t xml:space="preserve">If you are a member of staff, </w:t>
      </w:r>
      <w:r>
        <w:rPr>
          <w:rFonts w:asciiTheme="minorHAnsi" w:hAnsiTheme="minorHAnsi" w:cstheme="minorHAnsi"/>
          <w:sz w:val="24"/>
          <w:szCs w:val="24"/>
        </w:rPr>
        <w:t>y</w:t>
      </w:r>
      <w:r w:rsidR="00491CF7" w:rsidRPr="003C1F82">
        <w:rPr>
          <w:rFonts w:asciiTheme="minorHAnsi" w:hAnsiTheme="minorHAnsi" w:cstheme="minorHAnsi"/>
          <w:sz w:val="24"/>
          <w:szCs w:val="24"/>
        </w:rPr>
        <w:t>ou do not have to provide contact details</w:t>
      </w:r>
      <w:r>
        <w:rPr>
          <w:rFonts w:asciiTheme="minorHAnsi" w:hAnsiTheme="minorHAnsi" w:cstheme="minorHAnsi"/>
          <w:sz w:val="24"/>
          <w:szCs w:val="24"/>
        </w:rPr>
        <w:t xml:space="preserve"> alt</w:t>
      </w:r>
      <w:r w:rsidR="00DD10D8">
        <w:rPr>
          <w:rFonts w:asciiTheme="minorHAnsi" w:hAnsiTheme="minorHAnsi" w:cstheme="minorHAnsi"/>
          <w:sz w:val="24"/>
          <w:szCs w:val="24"/>
        </w:rPr>
        <w:t>hough it is recommended. I</w:t>
      </w:r>
      <w:r w:rsidR="00491CF7" w:rsidRPr="003C1F82">
        <w:rPr>
          <w:rFonts w:asciiTheme="minorHAnsi" w:hAnsiTheme="minorHAnsi" w:cstheme="minorHAnsi"/>
          <w:sz w:val="24"/>
          <w:szCs w:val="24"/>
        </w:rPr>
        <w:t>f you elect not to, please write “DECLINED”</w:t>
      </w:r>
      <w:r w:rsidR="00EA1842" w:rsidRPr="003C1F82">
        <w:rPr>
          <w:rFonts w:asciiTheme="minorHAnsi" w:hAnsiTheme="minorHAnsi" w:cstheme="minorHAnsi"/>
          <w:sz w:val="24"/>
          <w:szCs w:val="24"/>
        </w:rPr>
        <w:t xml:space="preserve"> </w:t>
      </w:r>
      <w:r w:rsidR="00491CF7" w:rsidRPr="003C1F82">
        <w:rPr>
          <w:rFonts w:asciiTheme="minorHAnsi" w:eastAsia="Arial" w:hAnsiTheme="minorHAnsi" w:cstheme="minorHAnsi"/>
          <w:sz w:val="24"/>
          <w:szCs w:val="24"/>
        </w:rPr>
        <w:t>in the relevant boxes, to indicate that you have actively declined.</w:t>
      </w:r>
    </w:p>
    <w:p w14:paraId="0FB74626" w14:textId="21507CE3" w:rsidR="00CD4A47" w:rsidRPr="003C1F82" w:rsidRDefault="00491CF7" w:rsidP="00EA1842">
      <w:pPr>
        <w:spacing w:after="120"/>
        <w:jc w:val="both"/>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Please remember to update these details as necessary </w:t>
      </w:r>
      <w:r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you can do this by emailing</w:t>
      </w:r>
      <w:r w:rsidR="00EA1842"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Paulina Baltsoukou in the Sociology Department (</w:t>
      </w:r>
      <w:hyperlink r:id="rId13">
        <w:r w:rsidRPr="003C1F82">
          <w:rPr>
            <w:rFonts w:asciiTheme="minorHAnsi" w:eastAsia="Arial" w:hAnsiTheme="minorHAnsi" w:cstheme="minorHAnsi"/>
            <w:color w:val="0000FF"/>
            <w:sz w:val="24"/>
            <w:szCs w:val="24"/>
            <w:u w:val="single" w:color="0462C1"/>
          </w:rPr>
          <w:t>pb815@cam.ac.uk</w:t>
        </w:r>
        <w:r w:rsidRPr="003C1F82">
          <w:rPr>
            <w:rFonts w:asciiTheme="minorHAnsi" w:eastAsia="Arial" w:hAnsiTheme="minorHAnsi" w:cstheme="minorHAnsi"/>
            <w:color w:val="000000"/>
            <w:sz w:val="24"/>
            <w:szCs w:val="24"/>
          </w:rPr>
          <w:t>).</w:t>
        </w:r>
      </w:hyperlink>
    </w:p>
    <w:p w14:paraId="0A1C110F" w14:textId="0161C3DF" w:rsidR="00CD4A47" w:rsidRPr="003C1F82" w:rsidRDefault="00491CF7" w:rsidP="00EA1842">
      <w:pPr>
        <w:spacing w:after="120"/>
        <w:jc w:val="both"/>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The </w:t>
      </w:r>
      <w:r w:rsidRPr="003C1F82">
        <w:rPr>
          <w:rFonts w:asciiTheme="minorHAnsi" w:eastAsia="Arial" w:hAnsiTheme="minorHAnsi" w:cstheme="minorHAnsi"/>
          <w:b/>
          <w:bCs/>
          <w:sz w:val="24"/>
          <w:szCs w:val="24"/>
        </w:rPr>
        <w:t>contact in your fieldwork location</w:t>
      </w:r>
      <w:r w:rsidRPr="003C1F82">
        <w:rPr>
          <w:rFonts w:asciiTheme="minorHAnsi" w:eastAsia="Arial" w:hAnsiTheme="minorHAnsi" w:cstheme="minorHAnsi"/>
          <w:sz w:val="24"/>
          <w:szCs w:val="24"/>
        </w:rPr>
        <w:t xml:space="preserve"> should ideally be someone who will be in regular contact with you in that location, and who is also familiar with the local language.</w:t>
      </w:r>
    </w:p>
    <w:p w14:paraId="71C7186E" w14:textId="1EA3EF58" w:rsidR="00CD4A47" w:rsidRPr="003C1F82" w:rsidRDefault="00491CF7" w:rsidP="00EA1842">
      <w:pPr>
        <w:spacing w:after="120"/>
        <w:jc w:val="both"/>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Please nominate your </w:t>
      </w:r>
      <w:r w:rsidRPr="003C1F82">
        <w:rPr>
          <w:rFonts w:asciiTheme="minorHAnsi" w:eastAsia="Arial" w:hAnsiTheme="minorHAnsi" w:cstheme="minorHAnsi"/>
          <w:b/>
          <w:bCs/>
          <w:sz w:val="24"/>
          <w:szCs w:val="24"/>
        </w:rPr>
        <w:t>check-in contact (CIC)</w:t>
      </w:r>
      <w:r w:rsidRPr="003C1F82">
        <w:rPr>
          <w:rFonts w:asciiTheme="minorHAnsi" w:eastAsia="Arial" w:hAnsiTheme="minorHAnsi" w:cstheme="minorHAnsi"/>
          <w:sz w:val="24"/>
          <w:szCs w:val="24"/>
        </w:rPr>
        <w:t xml:space="preserve"> in accordance with the following</w:t>
      </w:r>
      <w:r w:rsidR="00EA1842"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 xml:space="preserve">guidance. The </w:t>
      </w:r>
      <w:r w:rsidRPr="003C1F82">
        <w:rPr>
          <w:rFonts w:asciiTheme="minorHAnsi" w:hAnsiTheme="minorHAnsi" w:cstheme="minorHAnsi"/>
          <w:sz w:val="24"/>
          <w:szCs w:val="24"/>
        </w:rPr>
        <w:t xml:space="preserve">Department’s </w:t>
      </w:r>
      <w:r w:rsidRPr="003C1F82">
        <w:rPr>
          <w:rFonts w:asciiTheme="minorHAnsi" w:eastAsia="Arial" w:hAnsiTheme="minorHAnsi" w:cstheme="minorHAnsi"/>
          <w:sz w:val="24"/>
          <w:szCs w:val="24"/>
        </w:rPr>
        <w:t>checking-in procedure consists of the following stages.</w:t>
      </w:r>
    </w:p>
    <w:p w14:paraId="41CAF54E" w14:textId="77777777" w:rsidR="00513ACE" w:rsidRPr="003C1F82" w:rsidRDefault="00491CF7" w:rsidP="00513ACE">
      <w:pPr>
        <w:pStyle w:val="ListParagraph"/>
        <w:numPr>
          <w:ilvl w:val="0"/>
          <w:numId w:val="6"/>
        </w:numPr>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Before starting fieldwork, select a named individual as your check-in contact</w:t>
      </w:r>
      <w:r w:rsidR="00513ACE"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(CIC).</w:t>
      </w:r>
    </w:p>
    <w:p w14:paraId="428F6EC5" w14:textId="34B93FA2" w:rsidR="00CD4A47" w:rsidRPr="003C1F82" w:rsidRDefault="00491CF7" w:rsidP="00513ACE">
      <w:pPr>
        <w:pStyle w:val="ListParagraph"/>
        <w:numPr>
          <w:ilvl w:val="0"/>
          <w:numId w:val="6"/>
        </w:numPr>
        <w:spacing w:after="120"/>
        <w:ind w:left="709" w:hanging="425"/>
        <w:rPr>
          <w:rFonts w:asciiTheme="minorHAnsi" w:eastAsia="Arial" w:hAnsiTheme="minorHAnsi" w:cstheme="minorHAnsi"/>
          <w:sz w:val="24"/>
          <w:szCs w:val="24"/>
        </w:rPr>
      </w:pPr>
      <w:r w:rsidRPr="003C1F82">
        <w:rPr>
          <w:rFonts w:asciiTheme="minorHAnsi" w:hAnsiTheme="minorHAnsi" w:cstheme="minorHAnsi"/>
          <w:sz w:val="24"/>
          <w:szCs w:val="24"/>
        </w:rPr>
        <w:t xml:space="preserve">Ensure that the Department and your CIC have each other’s </w:t>
      </w:r>
      <w:r w:rsidRPr="003C1F82">
        <w:rPr>
          <w:rFonts w:asciiTheme="minorHAnsi" w:eastAsia="Arial" w:hAnsiTheme="minorHAnsi" w:cstheme="minorHAnsi"/>
          <w:sz w:val="24"/>
          <w:szCs w:val="24"/>
        </w:rPr>
        <w:t>phone number and email addresses. Give your CIC the following contact details:</w:t>
      </w:r>
    </w:p>
    <w:p w14:paraId="5BC66D09" w14:textId="179EC0B9" w:rsidR="00513ACE" w:rsidRPr="003C1F82" w:rsidRDefault="00491CF7" w:rsidP="00513ACE">
      <w:pPr>
        <w:pStyle w:val="ListParagraph"/>
        <w:numPr>
          <w:ilvl w:val="1"/>
          <w:numId w:val="6"/>
        </w:numPr>
        <w:tabs>
          <w:tab w:val="left" w:pos="1580"/>
        </w:tabs>
        <w:spacing w:after="120"/>
        <w:rPr>
          <w:rFonts w:asciiTheme="minorHAnsi" w:eastAsia="Arial" w:hAnsiTheme="minorHAnsi" w:cstheme="minorHAnsi"/>
          <w:sz w:val="24"/>
          <w:szCs w:val="24"/>
        </w:rPr>
      </w:pPr>
      <w:r w:rsidRPr="003C1F82">
        <w:rPr>
          <w:rFonts w:asciiTheme="minorHAnsi" w:hAnsiTheme="minorHAnsi" w:cstheme="minorHAnsi"/>
          <w:sz w:val="24"/>
          <w:szCs w:val="24"/>
        </w:rPr>
        <w:t>+44 (0)1223 767444 This is the University’s 24</w:t>
      </w:r>
      <w:r w:rsidRPr="003C1F82">
        <w:rPr>
          <w:rFonts w:asciiTheme="minorHAnsi" w:eastAsia="Arial" w:hAnsiTheme="minorHAnsi" w:cstheme="minorHAnsi"/>
          <w:sz w:val="24"/>
          <w:szCs w:val="24"/>
        </w:rPr>
        <w:t>-hour emergency contact number. If your CIC is worried about your safety, this is the number they should call</w:t>
      </w:r>
      <w:r w:rsidR="00513ACE" w:rsidRPr="003C1F82">
        <w:rPr>
          <w:rFonts w:asciiTheme="minorHAnsi" w:eastAsia="Arial" w:hAnsiTheme="minorHAnsi" w:cstheme="minorHAnsi"/>
          <w:sz w:val="24"/>
          <w:szCs w:val="24"/>
        </w:rPr>
        <w:t>.</w:t>
      </w:r>
    </w:p>
    <w:p w14:paraId="33BA960A" w14:textId="6884537B" w:rsidR="00513ACE" w:rsidRPr="003C1F82" w:rsidRDefault="00196971" w:rsidP="00513ACE">
      <w:pPr>
        <w:pStyle w:val="ListParagraph"/>
        <w:numPr>
          <w:ilvl w:val="1"/>
          <w:numId w:val="6"/>
        </w:numPr>
        <w:tabs>
          <w:tab w:val="left" w:pos="1580"/>
        </w:tabs>
        <w:spacing w:after="120"/>
        <w:rPr>
          <w:rFonts w:asciiTheme="minorHAnsi" w:eastAsia="Arial" w:hAnsiTheme="minorHAnsi" w:cstheme="minorHAnsi"/>
          <w:sz w:val="24"/>
          <w:szCs w:val="24"/>
        </w:rPr>
      </w:pPr>
      <w:hyperlink r:id="rId14" w:history="1">
        <w:r w:rsidR="00513ACE" w:rsidRPr="003C1F82">
          <w:rPr>
            <w:rStyle w:val="Hyperlink"/>
            <w:rFonts w:asciiTheme="minorHAnsi" w:eastAsia="Arial" w:hAnsiTheme="minorHAnsi" w:cstheme="minorHAnsi"/>
            <w:sz w:val="24"/>
            <w:szCs w:val="24"/>
          </w:rPr>
          <w:t>enquiries@sociology.cam.ac.uk</w:t>
        </w:r>
      </w:hyperlink>
    </w:p>
    <w:p w14:paraId="5F52E170" w14:textId="51002C98" w:rsidR="00513ACE" w:rsidRPr="003C1F82" w:rsidRDefault="00196971" w:rsidP="00513ACE">
      <w:pPr>
        <w:pStyle w:val="ListParagraph"/>
        <w:numPr>
          <w:ilvl w:val="1"/>
          <w:numId w:val="6"/>
        </w:numPr>
        <w:tabs>
          <w:tab w:val="left" w:pos="1580"/>
        </w:tabs>
        <w:spacing w:after="120"/>
        <w:rPr>
          <w:rFonts w:asciiTheme="minorHAnsi" w:eastAsia="Arial" w:hAnsiTheme="minorHAnsi" w:cstheme="minorHAnsi"/>
          <w:sz w:val="24"/>
          <w:szCs w:val="24"/>
        </w:rPr>
      </w:pPr>
      <w:hyperlink r:id="rId15" w:history="1">
        <w:r w:rsidR="00513ACE" w:rsidRPr="003C1F82">
          <w:rPr>
            <w:rStyle w:val="Hyperlink"/>
            <w:rFonts w:asciiTheme="minorHAnsi" w:eastAsia="Arial" w:hAnsiTheme="minorHAnsi" w:cstheme="minorHAnsi"/>
            <w:position w:val="1"/>
            <w:sz w:val="24"/>
            <w:szCs w:val="24"/>
          </w:rPr>
          <w:t>pb815@cam.ac.uk</w:t>
        </w:r>
      </w:hyperlink>
    </w:p>
    <w:p w14:paraId="1C94E953" w14:textId="422EEF12" w:rsidR="00CD4A47" w:rsidRPr="003C1F82" w:rsidRDefault="00491CF7" w:rsidP="00513ACE">
      <w:pPr>
        <w:pStyle w:val="ListParagraph"/>
        <w:numPr>
          <w:ilvl w:val="1"/>
          <w:numId w:val="6"/>
        </w:numPr>
        <w:tabs>
          <w:tab w:val="left" w:pos="1580"/>
        </w:tabs>
        <w:spacing w:after="120"/>
        <w:rPr>
          <w:rFonts w:asciiTheme="minorHAnsi" w:eastAsia="Arial" w:hAnsiTheme="minorHAnsi" w:cstheme="minorHAnsi"/>
          <w:sz w:val="24"/>
          <w:szCs w:val="24"/>
        </w:rPr>
      </w:pPr>
      <w:r w:rsidRPr="003C1F82">
        <w:rPr>
          <w:rFonts w:asciiTheme="minorHAnsi" w:eastAsia="Arial" w:hAnsiTheme="minorHAnsi" w:cstheme="minorHAnsi"/>
          <w:position w:val="1"/>
          <w:sz w:val="24"/>
          <w:szCs w:val="24"/>
        </w:rPr>
        <w:t xml:space="preserve">+44 (0)1223 334520 </w:t>
      </w:r>
      <w:r w:rsidRPr="003C1F82">
        <w:rPr>
          <w:rFonts w:asciiTheme="minorHAnsi" w:hAnsiTheme="minorHAnsi" w:cstheme="minorHAnsi"/>
          <w:position w:val="1"/>
          <w:sz w:val="24"/>
          <w:szCs w:val="24"/>
        </w:rPr>
        <w:t xml:space="preserve">(the Department’s telephone number – </w:t>
      </w:r>
      <w:r w:rsidRPr="003C1F82">
        <w:rPr>
          <w:rFonts w:asciiTheme="minorHAnsi" w:eastAsia="Arial" w:hAnsiTheme="minorHAnsi" w:cstheme="minorHAnsi"/>
          <w:position w:val="1"/>
          <w:sz w:val="24"/>
          <w:szCs w:val="24"/>
        </w:rPr>
        <w:t>please do</w:t>
      </w:r>
      <w:r w:rsidR="00513ACE"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NOT leave a message on this number, as it may not be picked up for some</w:t>
      </w:r>
      <w:r w:rsidR="00EA1842"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time).</w:t>
      </w:r>
    </w:p>
    <w:p w14:paraId="17C7DA2A" w14:textId="1864D1C3" w:rsidR="00CD4A47" w:rsidRPr="003C1F82" w:rsidRDefault="00491CF7" w:rsidP="00513ACE">
      <w:pPr>
        <w:pStyle w:val="ListParagraph"/>
        <w:numPr>
          <w:ilvl w:val="0"/>
          <w:numId w:val="6"/>
        </w:numPr>
        <w:tabs>
          <w:tab w:val="left" w:pos="860"/>
        </w:tabs>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Ask your CIC to contact the University if you fail to check in with them at an appointed time, and they cannot reach you to check you are safe.</w:t>
      </w:r>
    </w:p>
    <w:p w14:paraId="69093BE5" w14:textId="2C4C0D3F" w:rsidR="00CD4A47" w:rsidRPr="003C1F82" w:rsidRDefault="00491CF7" w:rsidP="00513ACE">
      <w:pPr>
        <w:pStyle w:val="ListParagraph"/>
        <w:numPr>
          <w:ilvl w:val="0"/>
          <w:numId w:val="6"/>
        </w:numPr>
        <w:tabs>
          <w:tab w:val="left" w:pos="860"/>
        </w:tabs>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Each time you leave for an interview or appointment, tell your CIC where you are going, who you will be meeting, and when you expect to finish.</w:t>
      </w:r>
    </w:p>
    <w:p w14:paraId="4E463E31" w14:textId="1A6FFBB9" w:rsidR="00CD4A47" w:rsidRPr="003C1F82" w:rsidRDefault="00491CF7" w:rsidP="00513ACE">
      <w:pPr>
        <w:pStyle w:val="ListParagraph"/>
        <w:numPr>
          <w:ilvl w:val="0"/>
          <w:numId w:val="6"/>
        </w:numPr>
        <w:tabs>
          <w:tab w:val="left" w:pos="860"/>
        </w:tabs>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When the interview or appointment is safely over, let your CIC know that you are safe.</w:t>
      </w:r>
    </w:p>
    <w:p w14:paraId="77CCBD7B" w14:textId="77777777" w:rsidR="00CD4A47" w:rsidRPr="003C1F82" w:rsidRDefault="00CD4A47" w:rsidP="00EA1842">
      <w:pPr>
        <w:spacing w:after="120"/>
        <w:rPr>
          <w:rFonts w:asciiTheme="minorHAnsi" w:hAnsiTheme="minorHAnsi" w:cstheme="minorHAnsi"/>
          <w:sz w:val="24"/>
          <w:szCs w:val="24"/>
        </w:rPr>
      </w:pPr>
    </w:p>
    <w:p w14:paraId="59F5141C" w14:textId="55189C0E" w:rsidR="00CD4A47" w:rsidRPr="003C1F82" w:rsidRDefault="00EA1842" w:rsidP="00EA1842">
      <w:pPr>
        <w:pBdr>
          <w:bottom w:val="single" w:sz="4" w:space="1" w:color="auto"/>
        </w:pBdr>
        <w:spacing w:after="120"/>
        <w:jc w:val="both"/>
        <w:rPr>
          <w:rFonts w:asciiTheme="minorHAnsi" w:eastAsia="Arial" w:hAnsiTheme="minorHAnsi" w:cstheme="minorHAnsi"/>
          <w:b/>
          <w:bCs/>
          <w:sz w:val="24"/>
          <w:szCs w:val="24"/>
        </w:rPr>
      </w:pPr>
      <w:r w:rsidRPr="003C1F82">
        <w:rPr>
          <w:rFonts w:asciiTheme="minorHAnsi" w:hAnsiTheme="minorHAnsi" w:cstheme="minorHAnsi"/>
          <w:b/>
          <w:bCs/>
          <w:sz w:val="24"/>
          <w:szCs w:val="24"/>
        </w:rPr>
        <w:t>Section 2</w:t>
      </w:r>
      <w:r w:rsidR="00513ACE" w:rsidRPr="003C1F82">
        <w:rPr>
          <w:rFonts w:asciiTheme="minorHAnsi" w:hAnsiTheme="minorHAnsi" w:cstheme="minorHAnsi"/>
          <w:b/>
          <w:bCs/>
          <w:sz w:val="24"/>
          <w:szCs w:val="24"/>
        </w:rPr>
        <w:t>.</w:t>
      </w:r>
      <w:r w:rsidRPr="003C1F82">
        <w:rPr>
          <w:rFonts w:asciiTheme="minorHAnsi" w:hAnsiTheme="minorHAnsi" w:cstheme="minorHAnsi"/>
          <w:b/>
          <w:bCs/>
          <w:sz w:val="24"/>
          <w:szCs w:val="24"/>
        </w:rPr>
        <w:t xml:space="preserve"> Project details </w:t>
      </w:r>
    </w:p>
    <w:p w14:paraId="4C8CC34F" w14:textId="44E33E97" w:rsidR="00CD4A47" w:rsidRPr="003C1F82" w:rsidRDefault="00491CF7" w:rsidP="00EA1842">
      <w:pPr>
        <w:spacing w:after="120"/>
        <w:jc w:val="both"/>
        <w:rPr>
          <w:rFonts w:asciiTheme="minorHAnsi" w:eastAsia="Arial" w:hAnsiTheme="minorHAnsi" w:cstheme="minorHAnsi"/>
          <w:sz w:val="24"/>
          <w:szCs w:val="24"/>
        </w:rPr>
      </w:pPr>
      <w:r w:rsidRPr="003C1F82">
        <w:rPr>
          <w:rFonts w:asciiTheme="minorHAnsi" w:eastAsia="Arial" w:hAnsiTheme="minorHAnsi" w:cstheme="minorHAnsi"/>
          <w:sz w:val="24"/>
          <w:szCs w:val="24"/>
        </w:rPr>
        <w:t>We do not need to see a lot of theoretical background in this section. Please use this section to tell us about your research questions, and how your fieldwork will fit into this.</w:t>
      </w:r>
    </w:p>
    <w:p w14:paraId="210EA6CC" w14:textId="3D4A620A" w:rsidR="00CD4A47" w:rsidRPr="003C1F82" w:rsidRDefault="00491CF7" w:rsidP="00EA1842">
      <w:pPr>
        <w:spacing w:after="120"/>
        <w:jc w:val="both"/>
        <w:rPr>
          <w:rFonts w:asciiTheme="minorHAnsi" w:eastAsia="Arial" w:hAnsiTheme="minorHAnsi" w:cstheme="minorHAnsi"/>
          <w:sz w:val="24"/>
          <w:szCs w:val="24"/>
        </w:rPr>
      </w:pPr>
      <w:r w:rsidRPr="003C1F82">
        <w:rPr>
          <w:rFonts w:asciiTheme="minorHAnsi" w:eastAsia="Arial" w:hAnsiTheme="minorHAnsi" w:cstheme="minorHAnsi"/>
          <w:sz w:val="24"/>
          <w:szCs w:val="24"/>
        </w:rPr>
        <w:t>Before completing this section, please read ahead to the questions in Section 3, to avoid duplication.</w:t>
      </w:r>
    </w:p>
    <w:p w14:paraId="68A928EE" w14:textId="77777777" w:rsidR="00EA1842" w:rsidRPr="003C1F82" w:rsidRDefault="00EA1842" w:rsidP="00EA1842">
      <w:pPr>
        <w:spacing w:after="120"/>
        <w:jc w:val="both"/>
        <w:rPr>
          <w:rFonts w:asciiTheme="minorHAnsi" w:hAnsiTheme="minorHAnsi" w:cstheme="minorHAnsi"/>
          <w:sz w:val="24"/>
          <w:szCs w:val="24"/>
        </w:rPr>
      </w:pPr>
    </w:p>
    <w:p w14:paraId="4A21ACD6" w14:textId="2158898C" w:rsidR="00CD4A47" w:rsidRPr="003C1F82" w:rsidRDefault="00513ACE" w:rsidP="00EA1842">
      <w:pPr>
        <w:pBdr>
          <w:bottom w:val="single" w:sz="4" w:space="1" w:color="auto"/>
        </w:pBdr>
        <w:spacing w:after="120"/>
        <w:rPr>
          <w:rFonts w:asciiTheme="minorHAnsi" w:hAnsiTheme="minorHAnsi" w:cstheme="minorHAnsi"/>
          <w:b/>
          <w:bCs/>
          <w:sz w:val="24"/>
          <w:szCs w:val="24"/>
        </w:rPr>
      </w:pPr>
      <w:r w:rsidRPr="003C1F82">
        <w:rPr>
          <w:rFonts w:asciiTheme="minorHAnsi" w:hAnsiTheme="minorHAnsi" w:cstheme="minorHAnsi"/>
          <w:b/>
          <w:bCs/>
          <w:sz w:val="24"/>
          <w:szCs w:val="24"/>
        </w:rPr>
        <w:t>Section 3. Your Participants</w:t>
      </w:r>
    </w:p>
    <w:p w14:paraId="09C290CE" w14:textId="6A1BE45D"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Part of good research ethics is ensuring that participants are not </w:t>
      </w:r>
      <w:r w:rsidR="0005369C" w:rsidRPr="003C1F82">
        <w:rPr>
          <w:rFonts w:asciiTheme="minorHAnsi" w:eastAsia="Arial" w:hAnsiTheme="minorHAnsi" w:cstheme="minorHAnsi"/>
          <w:sz w:val="24"/>
          <w:szCs w:val="24"/>
        </w:rPr>
        <w:t>excessively burdened</w:t>
      </w:r>
      <w:r w:rsidRPr="003C1F82">
        <w:rPr>
          <w:rFonts w:asciiTheme="minorHAnsi" w:eastAsia="Arial" w:hAnsiTheme="minorHAnsi" w:cstheme="minorHAnsi"/>
          <w:sz w:val="24"/>
          <w:szCs w:val="24"/>
        </w:rPr>
        <w:t xml:space="preserve"> by a research project, and have a comfortable experience of taking part. This means that the letters,</w:t>
      </w:r>
      <w:r w:rsidR="00513ACE" w:rsidRPr="003C1F82">
        <w:rPr>
          <w:rFonts w:asciiTheme="minorHAnsi" w:eastAsia="Arial" w:hAnsiTheme="minorHAnsi" w:cstheme="minorHAnsi"/>
          <w:sz w:val="24"/>
          <w:szCs w:val="24"/>
        </w:rPr>
        <w:t xml:space="preserve"> information</w:t>
      </w:r>
      <w:r w:rsidRPr="003C1F82">
        <w:rPr>
          <w:rFonts w:asciiTheme="minorHAnsi" w:eastAsia="Arial" w:hAnsiTheme="minorHAnsi" w:cstheme="minorHAnsi"/>
          <w:sz w:val="24"/>
          <w:szCs w:val="24"/>
        </w:rPr>
        <w:t xml:space="preserve"> </w:t>
      </w:r>
      <w:r w:rsidR="00513ACE" w:rsidRPr="003C1F82">
        <w:rPr>
          <w:rFonts w:asciiTheme="minorHAnsi" w:eastAsia="Arial" w:hAnsiTheme="minorHAnsi" w:cstheme="minorHAnsi"/>
          <w:sz w:val="24"/>
          <w:szCs w:val="24"/>
        </w:rPr>
        <w:t xml:space="preserve">and consent </w:t>
      </w:r>
      <w:r w:rsidRPr="003C1F82">
        <w:rPr>
          <w:rFonts w:asciiTheme="minorHAnsi" w:eastAsia="Arial" w:hAnsiTheme="minorHAnsi" w:cstheme="minorHAnsi"/>
          <w:sz w:val="24"/>
          <w:szCs w:val="24"/>
        </w:rPr>
        <w:t xml:space="preserve">forms, </w:t>
      </w:r>
      <w:r w:rsidR="00513ACE" w:rsidRPr="003C1F82">
        <w:rPr>
          <w:rFonts w:asciiTheme="minorHAnsi" w:eastAsia="Arial" w:hAnsiTheme="minorHAnsi" w:cstheme="minorHAnsi"/>
          <w:sz w:val="24"/>
          <w:szCs w:val="24"/>
        </w:rPr>
        <w:t xml:space="preserve">and </w:t>
      </w:r>
      <w:r w:rsidRPr="003C1F82">
        <w:rPr>
          <w:rFonts w:asciiTheme="minorHAnsi" w:eastAsia="Arial" w:hAnsiTheme="minorHAnsi" w:cstheme="minorHAnsi"/>
          <w:sz w:val="24"/>
          <w:szCs w:val="24"/>
        </w:rPr>
        <w:t>interview</w:t>
      </w:r>
      <w:r w:rsidR="00513ACE" w:rsidRPr="003C1F82">
        <w:rPr>
          <w:rFonts w:asciiTheme="minorHAnsi" w:eastAsia="Arial" w:hAnsiTheme="minorHAnsi" w:cstheme="minorHAnsi"/>
          <w:sz w:val="24"/>
          <w:szCs w:val="24"/>
        </w:rPr>
        <w:t xml:space="preserve"> guide</w:t>
      </w:r>
      <w:r w:rsidRPr="003C1F82">
        <w:rPr>
          <w:rFonts w:asciiTheme="minorHAnsi" w:eastAsia="Arial" w:hAnsiTheme="minorHAnsi" w:cstheme="minorHAnsi"/>
          <w:sz w:val="24"/>
          <w:szCs w:val="24"/>
        </w:rPr>
        <w:t xml:space="preserve"> relating to the project should be tailored to </w:t>
      </w:r>
      <w:r w:rsidRPr="003C1F82">
        <w:rPr>
          <w:rFonts w:asciiTheme="minorHAnsi" w:hAnsiTheme="minorHAnsi" w:cstheme="minorHAnsi"/>
          <w:sz w:val="24"/>
          <w:szCs w:val="24"/>
        </w:rPr>
        <w:t xml:space="preserve">participants’ </w:t>
      </w:r>
      <w:r w:rsidRPr="003C1F82">
        <w:rPr>
          <w:rFonts w:asciiTheme="minorHAnsi" w:eastAsia="Arial" w:hAnsiTheme="minorHAnsi" w:cstheme="minorHAnsi"/>
          <w:sz w:val="24"/>
          <w:szCs w:val="24"/>
        </w:rPr>
        <w:t xml:space="preserve">needs and abilities. If you plan to interview people who are expert in a field it may be </w:t>
      </w:r>
      <w:r w:rsidRPr="003C1F82">
        <w:rPr>
          <w:rFonts w:asciiTheme="minorHAnsi" w:eastAsia="Arial" w:hAnsiTheme="minorHAnsi" w:cstheme="minorHAnsi"/>
          <w:sz w:val="24"/>
          <w:szCs w:val="24"/>
        </w:rPr>
        <w:lastRenderedPageBreak/>
        <w:t>appropriate to include technical detail in your approach and your questions; for other people you should try to avoid technical language, and phrase your materials in a way they will understand. If in doubt, pilot your materials on a friend or family member who does not have a background in sociology. If you plan to interview people with limited literacy, please take particular care to use simple language and expression. We will return your forms for amendment if they do not meet these standards.</w:t>
      </w:r>
    </w:p>
    <w:p w14:paraId="5B65D257" w14:textId="3A14BC94" w:rsidR="00CD4A47" w:rsidRPr="003C1F82" w:rsidRDefault="00491CF7" w:rsidP="00EA1842">
      <w:pPr>
        <w:spacing w:after="120"/>
        <w:rPr>
          <w:rFonts w:asciiTheme="minorHAnsi" w:hAnsiTheme="minorHAnsi" w:cstheme="minorHAnsi"/>
          <w:sz w:val="24"/>
          <w:szCs w:val="24"/>
        </w:rPr>
      </w:pPr>
      <w:r w:rsidRPr="003C1F82">
        <w:rPr>
          <w:rFonts w:asciiTheme="minorHAnsi" w:hAnsiTheme="minorHAnsi" w:cstheme="minorHAnsi"/>
          <w:sz w:val="24"/>
          <w:szCs w:val="24"/>
        </w:rPr>
        <w:t>You may like to include a link to the University’s guide to the use of personal</w:t>
      </w:r>
      <w:r w:rsidR="00790AC3"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information, in your initial approach to participants.</w:t>
      </w:r>
    </w:p>
    <w:p w14:paraId="6BDF35CB" w14:textId="48935B9F" w:rsidR="00CD4A47" w:rsidRPr="003C1F82" w:rsidRDefault="00196971" w:rsidP="00EA1842">
      <w:pPr>
        <w:spacing w:after="120"/>
        <w:rPr>
          <w:rFonts w:asciiTheme="minorHAnsi" w:eastAsia="Arial" w:hAnsiTheme="minorHAnsi" w:cstheme="minorHAnsi"/>
          <w:color w:val="0000FF"/>
          <w:sz w:val="24"/>
          <w:szCs w:val="24"/>
        </w:rPr>
      </w:pPr>
      <w:hyperlink r:id="rId16">
        <w:r w:rsidR="00491CF7" w:rsidRPr="003C1F82">
          <w:rPr>
            <w:rFonts w:asciiTheme="minorHAnsi" w:eastAsia="Arial" w:hAnsiTheme="minorHAnsi" w:cstheme="minorHAnsi"/>
            <w:color w:val="0000FF"/>
            <w:sz w:val="24"/>
            <w:szCs w:val="24"/>
            <w:u w:val="single" w:color="0462C1"/>
          </w:rPr>
          <w:t>https://www.information-compliance.admin.cam.ac.uk/data-protection/research-</w:t>
        </w:r>
      </w:hyperlink>
      <w:r w:rsidR="00491CF7" w:rsidRPr="003C1F82">
        <w:rPr>
          <w:rFonts w:asciiTheme="minorHAnsi" w:eastAsia="Arial" w:hAnsiTheme="minorHAnsi" w:cstheme="minorHAnsi"/>
          <w:color w:val="0000FF"/>
          <w:sz w:val="24"/>
          <w:szCs w:val="24"/>
        </w:rPr>
        <w:t xml:space="preserve"> </w:t>
      </w:r>
      <w:hyperlink r:id="rId17">
        <w:r w:rsidR="00491CF7" w:rsidRPr="003C1F82">
          <w:rPr>
            <w:rFonts w:asciiTheme="minorHAnsi" w:eastAsia="Arial" w:hAnsiTheme="minorHAnsi" w:cstheme="minorHAnsi"/>
            <w:color w:val="0000FF"/>
            <w:sz w:val="24"/>
            <w:szCs w:val="24"/>
            <w:u w:val="single" w:color="0462C1"/>
          </w:rPr>
          <w:t>participant-data</w:t>
        </w:r>
      </w:hyperlink>
    </w:p>
    <w:p w14:paraId="72718113" w14:textId="154DE2E0"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The best way of establishing how long an interview or questionnaire will take (question</w:t>
      </w:r>
      <w:r w:rsidR="00790AC3"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3d) is to pilot it on a small number of people. A pilot is also a good idea in order to ensure that your participants understand your questions in the way you expect. Please be aware that your University colleagues are unlikely to be ideal subjects for these pilots. Firstly, some of the questions may not apply to them, meaning they will skip much of the content and finish in a short time; secondly, their interpretation of the questions will tend to be similar to your own interpretation rather than that of your respondents.</w:t>
      </w:r>
    </w:p>
    <w:p w14:paraId="2E9DCFFE" w14:textId="77777777" w:rsidR="00CD4A47" w:rsidRPr="003C1F82" w:rsidRDefault="00CD4A47" w:rsidP="00EA1842">
      <w:pPr>
        <w:pBdr>
          <w:bottom w:val="single" w:sz="4" w:space="1" w:color="auto"/>
        </w:pBdr>
        <w:spacing w:after="120"/>
        <w:rPr>
          <w:rFonts w:asciiTheme="minorHAnsi" w:hAnsiTheme="minorHAnsi" w:cstheme="minorHAnsi"/>
          <w:sz w:val="24"/>
          <w:szCs w:val="24"/>
        </w:rPr>
      </w:pPr>
    </w:p>
    <w:p w14:paraId="39563BB8" w14:textId="68057B52" w:rsidR="00CD4A47" w:rsidRPr="003C1F82" w:rsidRDefault="00491CF7" w:rsidP="00790AC3">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Section 4. Informed Consent</w:t>
      </w:r>
    </w:p>
    <w:p w14:paraId="29C8D547" w14:textId="3558F1B9"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The application form defines vulnerable individuals as children under 18 and people who cannot give informed consent owing to cognitive or psychological disabilities. A more extensive list of people who may be considered vulnerable, or situations in which people may be vulnerable, is </w:t>
      </w:r>
      <w:hyperlink r:id="rId18">
        <w:r w:rsidRPr="003C1F82">
          <w:rPr>
            <w:rFonts w:asciiTheme="minorHAnsi" w:eastAsia="Arial" w:hAnsiTheme="minorHAnsi" w:cstheme="minorHAnsi"/>
            <w:color w:val="0000FF"/>
            <w:sz w:val="24"/>
            <w:szCs w:val="24"/>
            <w:u w:val="single" w:color="0462C1"/>
          </w:rPr>
          <w:t>provided by the ESRC</w:t>
        </w:r>
        <w:r w:rsidRPr="003C1F82">
          <w:rPr>
            <w:rFonts w:asciiTheme="minorHAnsi" w:eastAsia="Arial" w:hAnsiTheme="minorHAnsi" w:cstheme="minorHAnsi"/>
            <w:color w:val="0000FF"/>
            <w:sz w:val="24"/>
            <w:szCs w:val="24"/>
          </w:rPr>
          <w:t>.</w:t>
        </w:r>
      </w:hyperlink>
    </w:p>
    <w:p w14:paraId="6AF2C3A3" w14:textId="3D3ABDF2"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If your contact with vulnerable individuals will be only incidental (option B) this should not delay approval, provided you state clearly in your safeguarding statement that you will not spend time alone with vulnerable individuals.</w:t>
      </w:r>
    </w:p>
    <w:p w14:paraId="346A3AB9" w14:textId="1195B812" w:rsidR="00CD4A47" w:rsidRPr="003C1F82" w:rsidRDefault="00491CF7" w:rsidP="00EA1842">
      <w:pPr>
        <w:spacing w:after="120"/>
        <w:rPr>
          <w:rFonts w:asciiTheme="minorHAnsi" w:eastAsia="Arial" w:hAnsiTheme="minorHAnsi" w:cstheme="minorHAnsi"/>
          <w:sz w:val="24"/>
          <w:szCs w:val="24"/>
        </w:rPr>
      </w:pPr>
      <w:r w:rsidRPr="003C1F82">
        <w:rPr>
          <w:rFonts w:asciiTheme="minorHAnsi" w:hAnsiTheme="minorHAnsi" w:cstheme="minorHAnsi"/>
          <w:sz w:val="24"/>
          <w:szCs w:val="24"/>
        </w:rPr>
        <w:t xml:space="preserve">You are welcome to use the Department’s </w:t>
      </w:r>
      <w:r w:rsidRPr="003C1F82">
        <w:rPr>
          <w:rFonts w:asciiTheme="minorHAnsi" w:eastAsia="Arial" w:hAnsiTheme="minorHAnsi" w:cstheme="minorHAnsi"/>
          <w:sz w:val="24"/>
          <w:szCs w:val="24"/>
        </w:rPr>
        <w:t xml:space="preserve">template for the informed consent form; however, you MUST adapt it for your own project. Please ensure that the language is appropriate to your participants (see Section 3 of this guidance). There is also guidance on the University's </w:t>
      </w:r>
      <w:hyperlink r:id="rId19">
        <w:r w:rsidRPr="003C1F82">
          <w:rPr>
            <w:rFonts w:asciiTheme="minorHAnsi" w:eastAsia="Arial" w:hAnsiTheme="minorHAnsi" w:cstheme="minorHAnsi"/>
            <w:color w:val="0000FF"/>
            <w:sz w:val="24"/>
            <w:szCs w:val="24"/>
            <w:u w:val="single" w:color="0462C1"/>
          </w:rPr>
          <w:t xml:space="preserve">Data Protection and Ethics </w:t>
        </w:r>
        <w:r w:rsidRPr="003C1F82">
          <w:rPr>
            <w:rFonts w:asciiTheme="minorHAnsi" w:eastAsia="Arial" w:hAnsiTheme="minorHAnsi" w:cstheme="minorHAnsi"/>
            <w:color w:val="000000"/>
            <w:sz w:val="24"/>
            <w:szCs w:val="24"/>
          </w:rPr>
          <w:t>web pages.</w:t>
        </w:r>
      </w:hyperlink>
    </w:p>
    <w:p w14:paraId="5511BA7C" w14:textId="44E024E5"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Traditionally, participants give consent by signing a paper form. However, for online interviews it may be more appropriate to email a form for your participants to return, or to create a Google form. Please indicate how you will collect consent in your application form.</w:t>
      </w:r>
    </w:p>
    <w:p w14:paraId="40E9FBFA" w14:textId="65F42D45" w:rsidR="00EA1842"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If you will be dealing with </w:t>
      </w:r>
      <w:proofErr w:type="spellStart"/>
      <w:r w:rsidRPr="003C1F82">
        <w:rPr>
          <w:rFonts w:asciiTheme="minorHAnsi" w:eastAsia="Arial" w:hAnsiTheme="minorHAnsi" w:cstheme="minorHAnsi"/>
          <w:sz w:val="24"/>
          <w:szCs w:val="24"/>
        </w:rPr>
        <w:t>organisations</w:t>
      </w:r>
      <w:proofErr w:type="spellEnd"/>
      <w:r w:rsidRPr="003C1F82">
        <w:rPr>
          <w:rFonts w:asciiTheme="minorHAnsi" w:eastAsia="Arial" w:hAnsiTheme="minorHAnsi" w:cstheme="minorHAnsi"/>
          <w:sz w:val="24"/>
          <w:szCs w:val="24"/>
        </w:rPr>
        <w:t xml:space="preserve">, please be clear about how you propose to obtain approval from a representative of the </w:t>
      </w:r>
      <w:proofErr w:type="spellStart"/>
      <w:r w:rsidRPr="003C1F82">
        <w:rPr>
          <w:rFonts w:asciiTheme="minorHAnsi" w:eastAsia="Arial" w:hAnsiTheme="minorHAnsi" w:cstheme="minorHAnsi"/>
          <w:sz w:val="24"/>
          <w:szCs w:val="24"/>
        </w:rPr>
        <w:t>organisation</w:t>
      </w:r>
      <w:proofErr w:type="spellEnd"/>
      <w:r w:rsidRPr="003C1F82">
        <w:rPr>
          <w:rFonts w:asciiTheme="minorHAnsi" w:eastAsia="Arial" w:hAnsiTheme="minorHAnsi" w:cstheme="minorHAnsi"/>
          <w:sz w:val="24"/>
          <w:szCs w:val="24"/>
        </w:rPr>
        <w:t>.</w:t>
      </w:r>
    </w:p>
    <w:p w14:paraId="68F33583" w14:textId="77777777" w:rsidR="00CD4A47" w:rsidRPr="003C1F82" w:rsidRDefault="00CD4A47" w:rsidP="00EA1842">
      <w:pPr>
        <w:spacing w:after="120"/>
        <w:rPr>
          <w:rFonts w:asciiTheme="minorHAnsi" w:hAnsiTheme="minorHAnsi" w:cstheme="minorHAnsi"/>
          <w:sz w:val="24"/>
          <w:szCs w:val="24"/>
        </w:rPr>
      </w:pPr>
    </w:p>
    <w:p w14:paraId="572457AC" w14:textId="42448C88" w:rsidR="00EA1842" w:rsidRPr="003C1F82" w:rsidRDefault="00513ACE" w:rsidP="00EA1842">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Section 5. Anonymity, Accuracy and Data Security</w:t>
      </w:r>
    </w:p>
    <w:p w14:paraId="48DFB285" w14:textId="6379A63A" w:rsidR="00CD4A47" w:rsidRPr="003C1F82"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This section relates to data obtained from human participants. For data obtained from other sources, please see Section 8.</w:t>
      </w:r>
    </w:p>
    <w:p w14:paraId="002E14E8" w14:textId="4CEAEA11"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5a.</w:t>
      </w:r>
      <w:r w:rsidRPr="003C1F82">
        <w:rPr>
          <w:rFonts w:asciiTheme="minorHAnsi" w:eastAsia="Arial" w:hAnsiTheme="minorHAnsi" w:cstheme="minorHAnsi"/>
          <w:sz w:val="24"/>
          <w:szCs w:val="24"/>
        </w:rPr>
        <w:t xml:space="preserve"> Providing anonymity to your participants is not compulsory </w:t>
      </w:r>
      <w:r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 xml:space="preserve">if you will be interviewing public figures, it may be more </w:t>
      </w:r>
      <w:r w:rsidRPr="003C1F82">
        <w:rPr>
          <w:rFonts w:asciiTheme="minorHAnsi" w:hAnsiTheme="minorHAnsi" w:cstheme="minorHAnsi"/>
          <w:sz w:val="24"/>
          <w:szCs w:val="24"/>
        </w:rPr>
        <w:t xml:space="preserve">appropriate to interview them “on the record”. However, it is usual when using data on private citizens </w:t>
      </w:r>
      <w:r w:rsidRPr="003C1F82">
        <w:rPr>
          <w:rFonts w:asciiTheme="minorHAnsi" w:eastAsia="Arial" w:hAnsiTheme="minorHAnsi" w:cstheme="minorHAnsi"/>
          <w:sz w:val="24"/>
          <w:szCs w:val="24"/>
        </w:rPr>
        <w:t>to give an undertaking of anonymity.</w:t>
      </w:r>
    </w:p>
    <w:p w14:paraId="199F8EB3" w14:textId="6B2276B3"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lastRenderedPageBreak/>
        <w:t>Section 5b.</w:t>
      </w:r>
      <w:r w:rsidRPr="003C1F82">
        <w:rPr>
          <w:rFonts w:asciiTheme="minorHAnsi" w:eastAsia="Arial" w:hAnsiTheme="minorHAnsi" w:cstheme="minorHAnsi"/>
          <w:sz w:val="24"/>
          <w:szCs w:val="24"/>
        </w:rPr>
        <w:t xml:space="preserve"> You need to consider all stages of the research. Please remember that </w:t>
      </w:r>
      <w:r w:rsidRPr="003C1F82">
        <w:rPr>
          <w:rFonts w:asciiTheme="minorHAnsi" w:hAnsiTheme="minorHAnsi" w:cstheme="minorHAnsi"/>
          <w:sz w:val="24"/>
          <w:szCs w:val="24"/>
        </w:rPr>
        <w:t>simply omitting people’s names fr</w:t>
      </w:r>
      <w:r w:rsidRPr="003C1F82">
        <w:rPr>
          <w:rFonts w:asciiTheme="minorHAnsi" w:eastAsia="Arial" w:hAnsiTheme="minorHAnsi" w:cstheme="minorHAnsi"/>
          <w:sz w:val="24"/>
          <w:szCs w:val="24"/>
        </w:rPr>
        <w:t>om written research does not necessarily mean that individuals cannot be identified. This is particularly likely with people in unusual situations, or in prominent positions.</w:t>
      </w:r>
    </w:p>
    <w:p w14:paraId="33E32F65" w14:textId="243099C7"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5c.</w:t>
      </w:r>
      <w:r w:rsidRPr="003C1F82">
        <w:rPr>
          <w:rFonts w:asciiTheme="minorHAnsi" w:eastAsia="Arial" w:hAnsiTheme="minorHAnsi" w:cstheme="minorHAnsi"/>
          <w:sz w:val="24"/>
          <w:szCs w:val="24"/>
        </w:rPr>
        <w:t xml:space="preserve"> </w:t>
      </w:r>
      <w:r w:rsidRPr="003C1F82">
        <w:rPr>
          <w:rFonts w:asciiTheme="minorHAnsi" w:hAnsiTheme="minorHAnsi" w:cstheme="minorHAnsi"/>
          <w:sz w:val="24"/>
          <w:szCs w:val="24"/>
        </w:rPr>
        <w:t xml:space="preserve">It is generally good practice to give people who are interviewed “on the record” the chance to </w:t>
      </w:r>
      <w:r w:rsidRPr="003C1F82">
        <w:rPr>
          <w:rFonts w:asciiTheme="minorHAnsi" w:eastAsia="Arial" w:hAnsiTheme="minorHAnsi" w:cstheme="minorHAnsi"/>
          <w:sz w:val="24"/>
          <w:szCs w:val="24"/>
        </w:rPr>
        <w:t xml:space="preserve">read the remarks attributed to them before they are published, and to confirm that they have been accurately represented. This said, there is no </w:t>
      </w:r>
      <w:r w:rsidRPr="003C1F82">
        <w:rPr>
          <w:rFonts w:asciiTheme="minorHAnsi" w:eastAsia="Arial" w:hAnsiTheme="minorHAnsi" w:cstheme="minorHAnsi"/>
          <w:w w:val="96"/>
          <w:sz w:val="24"/>
          <w:szCs w:val="24"/>
        </w:rPr>
        <w:t>obligation</w:t>
      </w:r>
      <w:r w:rsidRPr="003C1F82">
        <w:rPr>
          <w:rFonts w:asciiTheme="minorHAnsi" w:eastAsia="Arial" w:hAnsiTheme="minorHAnsi" w:cstheme="minorHAnsi"/>
          <w:sz w:val="24"/>
          <w:szCs w:val="24"/>
        </w:rPr>
        <w:t xml:space="preserve"> to do this, unless you have given a previous undertaking to your respondent that you will do so; and </w:t>
      </w:r>
      <w:r w:rsidRPr="003C1F82">
        <w:rPr>
          <w:rFonts w:asciiTheme="minorHAnsi" w:hAnsiTheme="minorHAnsi" w:cstheme="minorHAnsi"/>
          <w:sz w:val="24"/>
          <w:szCs w:val="24"/>
        </w:rPr>
        <w:t xml:space="preserve">you are also under no obligation to publish your respondent’s </w:t>
      </w:r>
      <w:r w:rsidRPr="003C1F82">
        <w:rPr>
          <w:rFonts w:asciiTheme="minorHAnsi" w:eastAsia="Arial" w:hAnsiTheme="minorHAnsi" w:cstheme="minorHAnsi"/>
          <w:sz w:val="24"/>
          <w:szCs w:val="24"/>
        </w:rPr>
        <w:t>account if it disagrees with your own.</w:t>
      </w:r>
    </w:p>
    <w:p w14:paraId="1FF1023F" w14:textId="77883EBB"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5d.</w:t>
      </w:r>
      <w:r w:rsidRPr="003C1F82">
        <w:rPr>
          <w:rFonts w:asciiTheme="minorHAnsi" w:eastAsia="Arial" w:hAnsiTheme="minorHAnsi" w:cstheme="minorHAnsi"/>
          <w:sz w:val="24"/>
          <w:szCs w:val="24"/>
        </w:rPr>
        <w:t xml:space="preserve"> Again, there is no requirement that you will share your results with participants</w:t>
      </w:r>
      <w:r w:rsidRPr="003C1F82">
        <w:rPr>
          <w:rFonts w:asciiTheme="minorHAnsi" w:hAnsiTheme="minorHAnsi" w:cstheme="minorHAnsi"/>
          <w:sz w:val="24"/>
          <w:szCs w:val="24"/>
        </w:rPr>
        <w:t xml:space="preserve">, but many researchers like to “close the circle” by </w:t>
      </w:r>
      <w:r w:rsidRPr="003C1F82">
        <w:rPr>
          <w:rFonts w:asciiTheme="minorHAnsi" w:eastAsia="Arial" w:hAnsiTheme="minorHAnsi" w:cstheme="minorHAnsi"/>
          <w:sz w:val="24"/>
          <w:szCs w:val="24"/>
        </w:rPr>
        <w:t>doing this. An edited summary may be much more suitable than sharing the entire PhD.</w:t>
      </w:r>
    </w:p>
    <w:p w14:paraId="3D30CC03" w14:textId="20D43740"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5e.</w:t>
      </w:r>
      <w:r w:rsidRPr="003C1F82">
        <w:rPr>
          <w:rFonts w:asciiTheme="minorHAnsi" w:eastAsia="Arial" w:hAnsiTheme="minorHAnsi" w:cstheme="minorHAnsi"/>
          <w:sz w:val="24"/>
          <w:szCs w:val="24"/>
        </w:rPr>
        <w:t xml:space="preserve"> This is extremely important, and there are many considerations. Is your laptop encrypted? Is your memory stick encrypted? Will you be storing your data on any other devices, or on a cloud drive? Will your data be stored in an encrypted file? What will you do with audio recordings? Are your devices automatically backed up? Where are backups stored? See this </w:t>
      </w:r>
      <w:hyperlink r:id="rId20">
        <w:r w:rsidRPr="003C1F82">
          <w:rPr>
            <w:rFonts w:asciiTheme="minorHAnsi" w:eastAsia="Arial" w:hAnsiTheme="minorHAnsi" w:cstheme="minorHAnsi"/>
            <w:color w:val="0000FF"/>
            <w:sz w:val="24"/>
            <w:szCs w:val="24"/>
            <w:u w:val="single" w:color="0462C1"/>
          </w:rPr>
          <w:t>information on storage</w:t>
        </w:r>
      </w:hyperlink>
      <w:r w:rsidR="00E45411" w:rsidRPr="003C1F82">
        <w:rPr>
          <w:rFonts w:asciiTheme="minorHAnsi" w:eastAsia="Arial" w:hAnsiTheme="minorHAnsi" w:cstheme="minorHAnsi"/>
          <w:color w:val="0000FF"/>
          <w:sz w:val="24"/>
          <w:szCs w:val="24"/>
          <w:lang w:val="en-GB"/>
        </w:rPr>
        <w:t xml:space="preserve"> </w:t>
      </w:r>
      <w:r w:rsidR="00E45411" w:rsidRPr="003C1F82">
        <w:rPr>
          <w:rFonts w:asciiTheme="minorHAnsi" w:eastAsia="Arial" w:hAnsiTheme="minorHAnsi" w:cstheme="minorHAnsi"/>
          <w:color w:val="000000"/>
          <w:sz w:val="24"/>
          <w:szCs w:val="24"/>
          <w:lang w:val="en-GB"/>
        </w:rPr>
        <w:t xml:space="preserve">and this </w:t>
      </w:r>
      <w:hyperlink r:id="rId21" w:history="1">
        <w:r w:rsidR="00E45411" w:rsidRPr="003C1F82">
          <w:rPr>
            <w:rStyle w:val="Hyperlink"/>
            <w:rFonts w:asciiTheme="minorHAnsi" w:eastAsia="Arial" w:hAnsiTheme="minorHAnsi" w:cstheme="minorHAnsi"/>
            <w:sz w:val="24"/>
            <w:szCs w:val="24"/>
            <w:lang w:val="en-GB"/>
          </w:rPr>
          <w:t>information on compliance</w:t>
        </w:r>
      </w:hyperlink>
      <w:r w:rsidR="00E45411" w:rsidRPr="003C1F82">
        <w:rPr>
          <w:rFonts w:asciiTheme="minorHAnsi" w:eastAsia="Arial" w:hAnsiTheme="minorHAnsi" w:cstheme="minorHAnsi"/>
          <w:color w:val="000000"/>
          <w:sz w:val="24"/>
          <w:szCs w:val="24"/>
          <w:lang w:val="en-GB"/>
        </w:rPr>
        <w:t xml:space="preserve"> develop your response </w:t>
      </w:r>
    </w:p>
    <w:p w14:paraId="4E3BB6A0" w14:textId="26638E4F" w:rsidR="00CD4A47" w:rsidRPr="003C1F82" w:rsidRDefault="00491CF7" w:rsidP="00EA1842">
      <w:pPr>
        <w:spacing w:after="120"/>
        <w:rPr>
          <w:rFonts w:asciiTheme="minorHAnsi" w:hAnsiTheme="minorHAnsi" w:cstheme="minorHAnsi"/>
          <w:sz w:val="24"/>
          <w:szCs w:val="24"/>
        </w:rPr>
      </w:pPr>
      <w:r w:rsidRPr="003C1F82">
        <w:rPr>
          <w:rFonts w:asciiTheme="minorHAnsi" w:eastAsia="Arial" w:hAnsiTheme="minorHAnsi" w:cstheme="minorHAnsi"/>
          <w:b/>
          <w:bCs/>
          <w:sz w:val="24"/>
          <w:szCs w:val="24"/>
        </w:rPr>
        <w:t>Section 5f.</w:t>
      </w:r>
      <w:r w:rsidRPr="003C1F82">
        <w:rPr>
          <w:rFonts w:asciiTheme="minorHAnsi" w:eastAsia="Arial" w:hAnsiTheme="minorHAnsi" w:cstheme="minorHAnsi"/>
          <w:sz w:val="24"/>
          <w:szCs w:val="24"/>
        </w:rPr>
        <w:t xml:space="preserve"> </w:t>
      </w:r>
      <w:r w:rsidRPr="003C1F82">
        <w:rPr>
          <w:rFonts w:asciiTheme="minorHAnsi" w:hAnsiTheme="minorHAnsi" w:cstheme="minorHAnsi"/>
          <w:sz w:val="24"/>
          <w:szCs w:val="24"/>
        </w:rPr>
        <w:t>There is no “correct” answer to this question, but it is useful to plan ahead</w:t>
      </w:r>
      <w:r w:rsidR="00790AC3"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to the end of your project, and to ensure that your plans are compliant with the General</w:t>
      </w:r>
      <w:r w:rsidR="00790AC3"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Data Protection Regulations (</w:t>
      </w:r>
      <w:hyperlink r:id="rId22">
        <w:r w:rsidRPr="003C1F82">
          <w:rPr>
            <w:rFonts w:asciiTheme="minorHAnsi" w:eastAsia="Arial" w:hAnsiTheme="minorHAnsi" w:cstheme="minorHAnsi"/>
            <w:color w:val="0000FF"/>
            <w:sz w:val="24"/>
            <w:szCs w:val="24"/>
            <w:u w:val="single" w:color="0462C1"/>
          </w:rPr>
          <w:t>GDPR</w:t>
        </w:r>
        <w:r w:rsidRPr="003C1F82">
          <w:rPr>
            <w:rFonts w:asciiTheme="minorHAnsi" w:eastAsia="Arial" w:hAnsiTheme="minorHAnsi" w:cstheme="minorHAnsi"/>
            <w:color w:val="000000"/>
            <w:sz w:val="24"/>
            <w:szCs w:val="24"/>
          </w:rPr>
          <w:t>) legislation.</w:t>
        </w:r>
      </w:hyperlink>
    </w:p>
    <w:p w14:paraId="3D40CA17" w14:textId="6B746A14" w:rsidR="00CD4A47" w:rsidRPr="003C1F82" w:rsidRDefault="00491CF7" w:rsidP="00EA1842">
      <w:pPr>
        <w:spacing w:after="120"/>
        <w:rPr>
          <w:rFonts w:asciiTheme="minorHAnsi" w:eastAsia="Arial" w:hAnsiTheme="minorHAnsi" w:cstheme="minorHAnsi"/>
          <w:color w:val="0462C1"/>
          <w:sz w:val="24"/>
          <w:szCs w:val="24"/>
          <w:u w:val="single" w:color="0462C1"/>
        </w:rPr>
      </w:pPr>
      <w:r w:rsidRPr="003C1F82">
        <w:rPr>
          <w:rFonts w:asciiTheme="minorHAnsi" w:eastAsia="Arial" w:hAnsiTheme="minorHAnsi" w:cstheme="minorHAnsi"/>
          <w:sz w:val="24"/>
          <w:szCs w:val="24"/>
        </w:rPr>
        <w:t xml:space="preserve">Further guidance on data management: </w:t>
      </w:r>
      <w:hyperlink r:id="rId23">
        <w:r w:rsidRPr="003C1F82">
          <w:rPr>
            <w:rFonts w:asciiTheme="minorHAnsi" w:eastAsia="Arial" w:hAnsiTheme="minorHAnsi" w:cstheme="minorHAnsi"/>
            <w:color w:val="0000FF"/>
            <w:sz w:val="24"/>
            <w:szCs w:val="24"/>
            <w:u w:val="single" w:color="0462C1"/>
          </w:rPr>
          <w:t>Research Data Management | (cam.ac.uk)</w:t>
        </w:r>
      </w:hyperlink>
    </w:p>
    <w:p w14:paraId="1E213189" w14:textId="77777777" w:rsidR="00EA1842" w:rsidRPr="003C1F82" w:rsidRDefault="00EA1842" w:rsidP="00EA1842">
      <w:pPr>
        <w:spacing w:after="120"/>
        <w:rPr>
          <w:rFonts w:asciiTheme="minorHAnsi" w:eastAsia="Arial" w:hAnsiTheme="minorHAnsi" w:cstheme="minorHAnsi"/>
          <w:color w:val="0462C1"/>
          <w:sz w:val="24"/>
          <w:szCs w:val="24"/>
          <w:u w:val="single" w:color="0462C1"/>
        </w:rPr>
      </w:pPr>
    </w:p>
    <w:p w14:paraId="7995A640" w14:textId="5BBD32CF" w:rsidR="00CD4A47" w:rsidRPr="003C1F82" w:rsidRDefault="00E45411" w:rsidP="00E45411">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lang w:val="en-GB"/>
        </w:rPr>
        <w:t>Section 6. Health and Safety in the Field</w:t>
      </w:r>
    </w:p>
    <w:p w14:paraId="33CD7D29" w14:textId="62B114FD"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Please use this section to describe ALL potential risks</w:t>
      </w:r>
      <w:r w:rsidR="00E45411" w:rsidRPr="003C1F82">
        <w:rPr>
          <w:rFonts w:asciiTheme="minorHAnsi" w:eastAsia="Arial" w:hAnsiTheme="minorHAnsi" w:cstheme="minorHAnsi"/>
          <w:sz w:val="24"/>
          <w:szCs w:val="24"/>
        </w:rPr>
        <w:t>.</w:t>
      </w:r>
      <w:r w:rsidRPr="003C1F82">
        <w:rPr>
          <w:rFonts w:asciiTheme="minorHAnsi" w:eastAsia="Arial" w:hAnsiTheme="minorHAnsi" w:cstheme="minorHAnsi"/>
          <w:sz w:val="24"/>
          <w:szCs w:val="24"/>
        </w:rPr>
        <w:t xml:space="preserve"> </w:t>
      </w:r>
    </w:p>
    <w:p w14:paraId="64C5A71A" w14:textId="2AB4EC7F"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The Department and the University take very seriously their obligation to ensure the safety, as far as possible, of students and staff on fieldwork. We do not expect your research to be entirely risk-free, but we do expect that researchers will consider carefully how to keep themselves safe.</w:t>
      </w:r>
      <w:r w:rsidR="00790AC3" w:rsidRPr="003C1F82">
        <w:rPr>
          <w:rFonts w:asciiTheme="minorHAnsi" w:eastAsia="Arial" w:hAnsiTheme="minorHAnsi" w:cstheme="minorHAnsi"/>
          <w:sz w:val="24"/>
          <w:szCs w:val="24"/>
        </w:rPr>
        <w:t xml:space="preserve"> </w:t>
      </w:r>
    </w:p>
    <w:p w14:paraId="111F02E7" w14:textId="7B4BD808"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Please read the guidance of the </w:t>
      </w:r>
      <w:hyperlink r:id="rId24">
        <w:r w:rsidRPr="003C1F82">
          <w:rPr>
            <w:rFonts w:asciiTheme="minorHAnsi" w:eastAsia="Arial" w:hAnsiTheme="minorHAnsi" w:cstheme="minorHAnsi"/>
            <w:color w:val="0000FF"/>
            <w:sz w:val="24"/>
            <w:szCs w:val="24"/>
            <w:u w:val="single" w:color="0462C1"/>
          </w:rPr>
          <w:t>Social Research Association</w:t>
        </w:r>
        <w:r w:rsidRPr="003C1F82">
          <w:rPr>
            <w:rFonts w:asciiTheme="minorHAnsi" w:eastAsia="Arial" w:hAnsiTheme="minorHAnsi" w:cstheme="minorHAnsi"/>
            <w:color w:val="0000FF"/>
            <w:sz w:val="24"/>
            <w:szCs w:val="24"/>
          </w:rPr>
          <w:t xml:space="preserve"> </w:t>
        </w:r>
        <w:r w:rsidRPr="003C1F82">
          <w:rPr>
            <w:rFonts w:asciiTheme="minorHAnsi" w:eastAsia="Arial" w:hAnsiTheme="minorHAnsi" w:cstheme="minorHAnsi"/>
            <w:color w:val="000000"/>
            <w:sz w:val="24"/>
            <w:szCs w:val="24"/>
          </w:rPr>
          <w:t>on researcher safety and</w:t>
        </w:r>
      </w:hyperlink>
      <w:r w:rsidRPr="003C1F82">
        <w:rPr>
          <w:rFonts w:asciiTheme="minorHAnsi" w:eastAsia="Arial" w:hAnsiTheme="minorHAnsi" w:cstheme="minorHAnsi"/>
          <w:color w:val="000000"/>
          <w:sz w:val="24"/>
          <w:szCs w:val="24"/>
        </w:rPr>
        <w:t xml:space="preserve"> watch the </w:t>
      </w:r>
      <w:hyperlink r:id="rId25">
        <w:r w:rsidRPr="003C1F82">
          <w:rPr>
            <w:rFonts w:asciiTheme="minorHAnsi" w:eastAsia="Arial" w:hAnsiTheme="minorHAnsi" w:cstheme="minorHAnsi"/>
            <w:color w:val="0000FF"/>
            <w:sz w:val="24"/>
            <w:szCs w:val="24"/>
            <w:u w:val="single" w:color="0462C1"/>
          </w:rPr>
          <w:t>training video</w:t>
        </w:r>
        <w:r w:rsidRPr="003C1F82">
          <w:rPr>
            <w:rFonts w:asciiTheme="minorHAnsi" w:eastAsia="Arial" w:hAnsiTheme="minorHAnsi" w:cstheme="minorHAnsi"/>
            <w:color w:val="0000FF"/>
            <w:sz w:val="24"/>
            <w:szCs w:val="24"/>
          </w:rPr>
          <w:t xml:space="preserve"> </w:t>
        </w:r>
        <w:r w:rsidRPr="003C1F82">
          <w:rPr>
            <w:rFonts w:asciiTheme="minorHAnsi" w:eastAsia="Arial" w:hAnsiTheme="minorHAnsi" w:cstheme="minorHAnsi"/>
            <w:color w:val="000000"/>
            <w:sz w:val="24"/>
            <w:szCs w:val="24"/>
          </w:rPr>
          <w:t>on assessing risk provided by the University. For further</w:t>
        </w:r>
      </w:hyperlink>
      <w:r w:rsidRPr="003C1F82">
        <w:rPr>
          <w:rFonts w:asciiTheme="minorHAnsi" w:eastAsia="Arial" w:hAnsiTheme="minorHAnsi" w:cstheme="minorHAnsi"/>
          <w:color w:val="000000"/>
          <w:sz w:val="24"/>
          <w:szCs w:val="24"/>
        </w:rPr>
        <w:t xml:space="preserve"> guidance on safe travelling see the University's website </w:t>
      </w:r>
      <w:hyperlink r:id="rId26">
        <w:r w:rsidRPr="003C1F82">
          <w:rPr>
            <w:rFonts w:asciiTheme="minorHAnsi" w:eastAsia="Arial" w:hAnsiTheme="minorHAnsi" w:cstheme="minorHAnsi"/>
            <w:color w:val="0000FF"/>
            <w:sz w:val="24"/>
            <w:szCs w:val="24"/>
            <w:u w:val="single" w:color="0462C1"/>
          </w:rPr>
          <w:t>Safeguarding Work Away</w:t>
        </w:r>
        <w:r w:rsidRPr="003C1F82">
          <w:rPr>
            <w:rFonts w:asciiTheme="minorHAnsi" w:eastAsia="Arial" w:hAnsiTheme="minorHAnsi" w:cstheme="minorHAnsi"/>
            <w:color w:val="0000FF"/>
            <w:sz w:val="24"/>
            <w:szCs w:val="24"/>
          </w:rPr>
          <w:t>.</w:t>
        </w:r>
      </w:hyperlink>
    </w:p>
    <w:p w14:paraId="54A6790D" w14:textId="5AB66832"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6c.</w:t>
      </w:r>
      <w:r w:rsidRPr="003C1F82">
        <w:rPr>
          <w:rFonts w:asciiTheme="minorHAnsi" w:eastAsia="Arial" w:hAnsiTheme="minorHAnsi" w:cstheme="minorHAnsi"/>
          <w:sz w:val="24"/>
          <w:szCs w:val="24"/>
        </w:rPr>
        <w:t xml:space="preserve"> Under normal circumstances, there are only a few locations so dangerous that we would rule out a project being undertaken there; but we do need to know that you are aware of any risks involved in travel to that location, and will take sensible steps to mitigate them.</w:t>
      </w:r>
    </w:p>
    <w:p w14:paraId="66EA0EB3" w14:textId="0ED86A9C"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Examples of mitigation strategies could include arranging interviews in public places; arranging to be accompanied by a local guide or working in pairs; the check-in procedure outlined on Page 2 of this document; or modifications to that procedure in response to particular risks. In some cases, restrictions due to COVID-19 may mean</w:t>
      </w:r>
      <w:r w:rsidR="00790AC3"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that some mitigation strategies are no longer feasible; please give details if this applies to you.</w:t>
      </w:r>
    </w:p>
    <w:p w14:paraId="69E6DD0C" w14:textId="1F7E904E"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Section 6d.</w:t>
      </w:r>
      <w:r w:rsidRPr="003C1F82">
        <w:rPr>
          <w:rFonts w:asciiTheme="minorHAnsi" w:eastAsia="Arial" w:hAnsiTheme="minorHAnsi" w:cstheme="minorHAnsi"/>
          <w:sz w:val="24"/>
          <w:szCs w:val="24"/>
        </w:rPr>
        <w:t xml:space="preserve"> Experience living or working in an area, a knowledge of the local language, or having a network of local contacts, would be </w:t>
      </w:r>
      <w:proofErr w:type="gramStart"/>
      <w:r w:rsidRPr="003C1F82">
        <w:rPr>
          <w:rFonts w:asciiTheme="minorHAnsi" w:eastAsia="Arial" w:hAnsiTheme="minorHAnsi" w:cstheme="minorHAnsi"/>
          <w:sz w:val="24"/>
          <w:szCs w:val="24"/>
        </w:rPr>
        <w:t>taken into account</w:t>
      </w:r>
      <w:proofErr w:type="gramEnd"/>
      <w:r w:rsidRPr="003C1F82">
        <w:rPr>
          <w:rFonts w:asciiTheme="minorHAnsi" w:eastAsia="Arial" w:hAnsiTheme="minorHAnsi" w:cstheme="minorHAnsi"/>
          <w:sz w:val="24"/>
          <w:szCs w:val="24"/>
        </w:rPr>
        <w:t xml:space="preserve"> as enhancing personal safety.</w:t>
      </w:r>
    </w:p>
    <w:p w14:paraId="738D9139" w14:textId="4A42CAC7" w:rsidR="00EA1842" w:rsidRPr="00491CF7" w:rsidRDefault="00491CF7" w:rsidP="00EA1842">
      <w:pPr>
        <w:spacing w:after="120"/>
        <w:rPr>
          <w:rFonts w:asciiTheme="minorHAnsi" w:eastAsia="Arial" w:hAnsiTheme="minorHAnsi" w:cstheme="minorHAnsi"/>
          <w:color w:val="000000"/>
          <w:sz w:val="24"/>
          <w:szCs w:val="24"/>
        </w:rPr>
      </w:pPr>
      <w:r w:rsidRPr="003C1F82">
        <w:rPr>
          <w:rFonts w:asciiTheme="minorHAnsi" w:eastAsia="Arial" w:hAnsiTheme="minorHAnsi" w:cstheme="minorHAnsi"/>
          <w:b/>
          <w:bCs/>
          <w:sz w:val="24"/>
          <w:szCs w:val="24"/>
        </w:rPr>
        <w:t>Section 6e.</w:t>
      </w:r>
      <w:r w:rsidRPr="003C1F82">
        <w:rPr>
          <w:rFonts w:asciiTheme="minorHAnsi" w:eastAsia="Arial" w:hAnsiTheme="minorHAnsi" w:cstheme="minorHAnsi"/>
          <w:sz w:val="24"/>
          <w:szCs w:val="24"/>
        </w:rPr>
        <w:t xml:space="preserve"> Comprehensive travel insurance is a precondition for obtaining fieldwork funding for PhD students; we would also expect other staff and students to obtain suitable insurance. The </w:t>
      </w:r>
      <w:hyperlink r:id="rId27">
        <w:r w:rsidRPr="003C1F82">
          <w:rPr>
            <w:rFonts w:asciiTheme="minorHAnsi" w:eastAsia="Arial" w:hAnsiTheme="minorHAnsi" w:cstheme="minorHAnsi"/>
            <w:color w:val="0000FF"/>
            <w:sz w:val="24"/>
            <w:szCs w:val="24"/>
            <w:u w:val="single" w:color="0462C1"/>
          </w:rPr>
          <w:t>University of Cambridge travel insurance scheme</w:t>
        </w:r>
        <w:r w:rsidRPr="003C1F82">
          <w:rPr>
            <w:rFonts w:asciiTheme="minorHAnsi" w:eastAsia="Arial" w:hAnsiTheme="minorHAnsi" w:cstheme="minorHAnsi"/>
            <w:color w:val="0462C1"/>
            <w:sz w:val="24"/>
            <w:szCs w:val="24"/>
          </w:rPr>
          <w:t xml:space="preserve"> </w:t>
        </w:r>
        <w:r w:rsidRPr="003C1F82">
          <w:rPr>
            <w:rFonts w:asciiTheme="minorHAnsi" w:eastAsia="Arial" w:hAnsiTheme="minorHAnsi" w:cstheme="minorHAnsi"/>
            <w:color w:val="000000"/>
            <w:sz w:val="24"/>
            <w:szCs w:val="24"/>
          </w:rPr>
          <w:t>is available to</w:t>
        </w:r>
      </w:hyperlink>
      <w:r w:rsidRPr="003C1F82">
        <w:rPr>
          <w:rFonts w:asciiTheme="minorHAnsi" w:eastAsia="Arial" w:hAnsiTheme="minorHAnsi" w:cstheme="minorHAnsi"/>
          <w:color w:val="000000"/>
          <w:sz w:val="24"/>
          <w:szCs w:val="24"/>
        </w:rPr>
        <w:t xml:space="preserve"> University staff and graduate students travelling for fieldwork.</w:t>
      </w:r>
    </w:p>
    <w:p w14:paraId="259A11EC" w14:textId="4E35493C" w:rsidR="00CD4A47" w:rsidRPr="003C1F82" w:rsidRDefault="00E45411" w:rsidP="00E45411">
      <w:pPr>
        <w:pBdr>
          <w:bottom w:val="single" w:sz="4" w:space="1" w:color="auto"/>
        </w:pBdr>
        <w:spacing w:after="120"/>
        <w:rPr>
          <w:rFonts w:asciiTheme="minorHAnsi" w:hAnsiTheme="minorHAnsi" w:cstheme="minorHAnsi"/>
          <w:b/>
          <w:bCs/>
          <w:sz w:val="24"/>
          <w:szCs w:val="24"/>
        </w:rPr>
      </w:pPr>
      <w:r w:rsidRPr="003C1F82">
        <w:rPr>
          <w:rFonts w:asciiTheme="minorHAnsi" w:hAnsiTheme="minorHAnsi" w:cstheme="minorHAnsi"/>
          <w:b/>
          <w:bCs/>
          <w:sz w:val="24"/>
          <w:szCs w:val="24"/>
        </w:rPr>
        <w:lastRenderedPageBreak/>
        <w:t>Section 7. Risk Assessment</w:t>
      </w:r>
    </w:p>
    <w:p w14:paraId="77B261EA" w14:textId="61056A86"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The following definitions apply in this section:</w:t>
      </w:r>
    </w:p>
    <w:p w14:paraId="7CBE0B94" w14:textId="5314EA76"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HAZARD</w:t>
      </w:r>
      <w:r w:rsidRPr="003C1F82">
        <w:rPr>
          <w:rFonts w:asciiTheme="minorHAnsi" w:eastAsia="Arial" w:hAnsiTheme="minorHAnsi" w:cstheme="minorHAnsi"/>
          <w:sz w:val="24"/>
          <w:szCs w:val="24"/>
        </w:rPr>
        <w:t xml:space="preserve"> </w:t>
      </w:r>
      <w:r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a possible outcome or event which carries the potential for harm.</w:t>
      </w:r>
      <w:r w:rsidR="00E45411"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Examples</w:t>
      </w:r>
      <w:r w:rsidR="00E45411" w:rsidRPr="003C1F82">
        <w:rPr>
          <w:rFonts w:asciiTheme="minorHAnsi" w:eastAsia="Arial" w:hAnsiTheme="minorHAnsi" w:cstheme="minorHAnsi"/>
          <w:sz w:val="24"/>
          <w:szCs w:val="24"/>
        </w:rPr>
        <w:t xml:space="preserve">: </w:t>
      </w:r>
      <w:r w:rsidRPr="003C1F82">
        <w:rPr>
          <w:rFonts w:asciiTheme="minorHAnsi" w:eastAsia="Arial" w:hAnsiTheme="minorHAnsi" w:cstheme="minorHAnsi"/>
          <w:sz w:val="24"/>
          <w:szCs w:val="24"/>
        </w:rPr>
        <w:t xml:space="preserve">being </w:t>
      </w:r>
      <w:r w:rsidR="003C1F82" w:rsidRPr="003C1F82">
        <w:rPr>
          <w:rFonts w:asciiTheme="minorHAnsi" w:eastAsia="Arial" w:hAnsiTheme="minorHAnsi" w:cstheme="minorHAnsi"/>
          <w:sz w:val="24"/>
          <w:szCs w:val="24"/>
        </w:rPr>
        <w:t>exposed to a communicable disease</w:t>
      </w:r>
      <w:r w:rsidRPr="003C1F82">
        <w:rPr>
          <w:rFonts w:asciiTheme="minorHAnsi" w:eastAsia="Arial" w:hAnsiTheme="minorHAnsi" w:cstheme="minorHAnsi"/>
          <w:sz w:val="24"/>
          <w:szCs w:val="24"/>
        </w:rPr>
        <w:t>, or experiencing emotional trauma.</w:t>
      </w:r>
    </w:p>
    <w:p w14:paraId="21CF1BBD" w14:textId="77777777"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LIKELIHOOD</w:t>
      </w:r>
      <w:r w:rsidRPr="003C1F82">
        <w:rPr>
          <w:rFonts w:asciiTheme="minorHAnsi" w:eastAsia="Arial" w:hAnsiTheme="minorHAnsi" w:cstheme="minorHAnsi"/>
          <w:sz w:val="24"/>
          <w:szCs w:val="24"/>
        </w:rPr>
        <w:t xml:space="preserve"> - the probability that the hazard will actually occur. Please score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2123"/>
        <w:gridCol w:w="4747"/>
      </w:tblGrid>
      <w:tr w:rsidR="003C1F82" w:rsidRPr="003C1F82" w14:paraId="27849109" w14:textId="77777777" w:rsidTr="00AF6BE1">
        <w:trPr>
          <w:trHeight w:val="288"/>
        </w:trPr>
        <w:tc>
          <w:tcPr>
            <w:tcW w:w="996" w:type="dxa"/>
            <w:tcBorders>
              <w:top w:val="single" w:sz="4" w:space="0" w:color="auto"/>
              <w:bottom w:val="single" w:sz="4" w:space="0" w:color="auto"/>
            </w:tcBorders>
            <w:noWrap/>
            <w:hideMark/>
          </w:tcPr>
          <w:p w14:paraId="400297CF" w14:textId="77777777" w:rsidR="003C1F82" w:rsidRPr="003C1F82" w:rsidRDefault="003C1F82" w:rsidP="003C1F82">
            <w:pPr>
              <w:spacing w:after="120"/>
              <w:jc w:val="center"/>
              <w:rPr>
                <w:rFonts w:asciiTheme="minorHAnsi" w:hAnsiTheme="minorHAnsi" w:cstheme="minorHAnsi"/>
                <w:b/>
                <w:bCs/>
                <w:sz w:val="24"/>
                <w:szCs w:val="24"/>
              </w:rPr>
            </w:pPr>
            <w:r w:rsidRPr="003C1F82">
              <w:rPr>
                <w:rFonts w:asciiTheme="minorHAnsi" w:hAnsiTheme="minorHAnsi" w:cstheme="minorHAnsi"/>
                <w:b/>
                <w:bCs/>
                <w:sz w:val="24"/>
                <w:szCs w:val="24"/>
              </w:rPr>
              <w:t>Score</w:t>
            </w:r>
          </w:p>
        </w:tc>
        <w:tc>
          <w:tcPr>
            <w:tcW w:w="2123" w:type="dxa"/>
            <w:tcBorders>
              <w:top w:val="single" w:sz="4" w:space="0" w:color="auto"/>
              <w:bottom w:val="single" w:sz="4" w:space="0" w:color="auto"/>
            </w:tcBorders>
            <w:noWrap/>
            <w:hideMark/>
          </w:tcPr>
          <w:p w14:paraId="3E86B458" w14:textId="77777777" w:rsidR="003C1F82" w:rsidRPr="003C1F82" w:rsidRDefault="003C1F82" w:rsidP="003C1F82">
            <w:pPr>
              <w:spacing w:after="120"/>
              <w:rPr>
                <w:rFonts w:asciiTheme="minorHAnsi" w:hAnsiTheme="minorHAnsi" w:cstheme="minorHAnsi"/>
                <w:b/>
                <w:bCs/>
                <w:sz w:val="24"/>
                <w:szCs w:val="24"/>
              </w:rPr>
            </w:pPr>
            <w:r w:rsidRPr="003C1F82">
              <w:rPr>
                <w:rFonts w:asciiTheme="minorHAnsi" w:hAnsiTheme="minorHAnsi" w:cstheme="minorHAnsi"/>
                <w:b/>
                <w:bCs/>
                <w:sz w:val="24"/>
                <w:szCs w:val="24"/>
              </w:rPr>
              <w:t>Likelihood</w:t>
            </w:r>
          </w:p>
        </w:tc>
        <w:tc>
          <w:tcPr>
            <w:tcW w:w="4747" w:type="dxa"/>
            <w:tcBorders>
              <w:top w:val="single" w:sz="4" w:space="0" w:color="auto"/>
              <w:bottom w:val="single" w:sz="4" w:space="0" w:color="auto"/>
            </w:tcBorders>
            <w:noWrap/>
            <w:hideMark/>
          </w:tcPr>
          <w:p w14:paraId="50C16D22" w14:textId="77777777" w:rsidR="003C1F82" w:rsidRPr="003C1F82" w:rsidRDefault="003C1F82" w:rsidP="003C1F82">
            <w:pPr>
              <w:spacing w:after="120"/>
              <w:rPr>
                <w:rFonts w:asciiTheme="minorHAnsi" w:hAnsiTheme="minorHAnsi" w:cstheme="minorHAnsi"/>
                <w:b/>
                <w:bCs/>
                <w:sz w:val="24"/>
                <w:szCs w:val="24"/>
              </w:rPr>
            </w:pPr>
            <w:r w:rsidRPr="003C1F82">
              <w:rPr>
                <w:rFonts w:asciiTheme="minorHAnsi" w:hAnsiTheme="minorHAnsi" w:cstheme="minorHAnsi"/>
                <w:b/>
                <w:bCs/>
                <w:sz w:val="24"/>
                <w:szCs w:val="24"/>
              </w:rPr>
              <w:t>Chance that the outcome will occur</w:t>
            </w:r>
          </w:p>
        </w:tc>
      </w:tr>
      <w:tr w:rsidR="003C1F82" w:rsidRPr="003C1F82" w14:paraId="532C477C" w14:textId="77777777" w:rsidTr="00AF6BE1">
        <w:trPr>
          <w:trHeight w:val="288"/>
        </w:trPr>
        <w:tc>
          <w:tcPr>
            <w:tcW w:w="996" w:type="dxa"/>
            <w:tcBorders>
              <w:top w:val="single" w:sz="4" w:space="0" w:color="auto"/>
            </w:tcBorders>
            <w:noWrap/>
            <w:hideMark/>
          </w:tcPr>
          <w:p w14:paraId="23BCDE63" w14:textId="77777777" w:rsidR="003C1F82" w:rsidRPr="003C1F82" w:rsidRDefault="003C1F82" w:rsidP="003C1F82">
            <w:pPr>
              <w:spacing w:after="120"/>
              <w:jc w:val="center"/>
              <w:rPr>
                <w:rFonts w:asciiTheme="minorHAnsi" w:hAnsiTheme="minorHAnsi" w:cstheme="minorHAnsi"/>
                <w:sz w:val="24"/>
                <w:szCs w:val="24"/>
              </w:rPr>
            </w:pPr>
            <w:r w:rsidRPr="003C1F82">
              <w:rPr>
                <w:rFonts w:asciiTheme="minorHAnsi" w:hAnsiTheme="minorHAnsi" w:cstheme="minorHAnsi"/>
                <w:sz w:val="24"/>
                <w:szCs w:val="24"/>
              </w:rPr>
              <w:t>1</w:t>
            </w:r>
          </w:p>
        </w:tc>
        <w:tc>
          <w:tcPr>
            <w:tcW w:w="2123" w:type="dxa"/>
            <w:tcBorders>
              <w:top w:val="single" w:sz="4" w:space="0" w:color="auto"/>
            </w:tcBorders>
            <w:noWrap/>
            <w:hideMark/>
          </w:tcPr>
          <w:p w14:paraId="1FAC46D2"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High unlikely</w:t>
            </w:r>
          </w:p>
        </w:tc>
        <w:tc>
          <w:tcPr>
            <w:tcW w:w="4747" w:type="dxa"/>
            <w:tcBorders>
              <w:top w:val="single" w:sz="4" w:space="0" w:color="auto"/>
            </w:tcBorders>
            <w:noWrap/>
            <w:hideMark/>
          </w:tcPr>
          <w:p w14:paraId="2F25AB60"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Under 0.1%</w:t>
            </w:r>
          </w:p>
        </w:tc>
      </w:tr>
      <w:tr w:rsidR="003C1F82" w:rsidRPr="003C1F82" w14:paraId="5D2EAA78" w14:textId="77777777" w:rsidTr="003C1F82">
        <w:trPr>
          <w:trHeight w:val="288"/>
        </w:trPr>
        <w:tc>
          <w:tcPr>
            <w:tcW w:w="996" w:type="dxa"/>
            <w:noWrap/>
            <w:hideMark/>
          </w:tcPr>
          <w:p w14:paraId="64BF3012" w14:textId="77777777" w:rsidR="003C1F82" w:rsidRPr="003C1F82" w:rsidRDefault="003C1F82" w:rsidP="003C1F82">
            <w:pPr>
              <w:spacing w:after="120"/>
              <w:jc w:val="center"/>
              <w:rPr>
                <w:rFonts w:asciiTheme="minorHAnsi" w:hAnsiTheme="minorHAnsi" w:cstheme="minorHAnsi"/>
                <w:sz w:val="24"/>
                <w:szCs w:val="24"/>
              </w:rPr>
            </w:pPr>
            <w:r w:rsidRPr="003C1F82">
              <w:rPr>
                <w:rFonts w:asciiTheme="minorHAnsi" w:hAnsiTheme="minorHAnsi" w:cstheme="minorHAnsi"/>
                <w:sz w:val="24"/>
                <w:szCs w:val="24"/>
              </w:rPr>
              <w:t>2</w:t>
            </w:r>
          </w:p>
        </w:tc>
        <w:tc>
          <w:tcPr>
            <w:tcW w:w="2123" w:type="dxa"/>
            <w:noWrap/>
            <w:hideMark/>
          </w:tcPr>
          <w:p w14:paraId="15A3FC15"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Unlikely</w:t>
            </w:r>
          </w:p>
        </w:tc>
        <w:tc>
          <w:tcPr>
            <w:tcW w:w="4747" w:type="dxa"/>
            <w:noWrap/>
            <w:hideMark/>
          </w:tcPr>
          <w:p w14:paraId="4F0A676D"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0.1% - 5%</w:t>
            </w:r>
          </w:p>
        </w:tc>
      </w:tr>
      <w:tr w:rsidR="003C1F82" w:rsidRPr="003C1F82" w14:paraId="03F77D41" w14:textId="77777777" w:rsidTr="003C1F82">
        <w:trPr>
          <w:trHeight w:val="288"/>
        </w:trPr>
        <w:tc>
          <w:tcPr>
            <w:tcW w:w="996" w:type="dxa"/>
            <w:noWrap/>
            <w:hideMark/>
          </w:tcPr>
          <w:p w14:paraId="624EB0AF" w14:textId="77777777" w:rsidR="003C1F82" w:rsidRPr="003C1F82" w:rsidRDefault="003C1F82" w:rsidP="003C1F82">
            <w:pPr>
              <w:spacing w:after="120"/>
              <w:jc w:val="center"/>
              <w:rPr>
                <w:rFonts w:asciiTheme="minorHAnsi" w:hAnsiTheme="minorHAnsi" w:cstheme="minorHAnsi"/>
                <w:sz w:val="24"/>
                <w:szCs w:val="24"/>
              </w:rPr>
            </w:pPr>
            <w:r w:rsidRPr="003C1F82">
              <w:rPr>
                <w:rFonts w:asciiTheme="minorHAnsi" w:hAnsiTheme="minorHAnsi" w:cstheme="minorHAnsi"/>
                <w:sz w:val="24"/>
                <w:szCs w:val="24"/>
              </w:rPr>
              <w:t>3</w:t>
            </w:r>
          </w:p>
        </w:tc>
        <w:tc>
          <w:tcPr>
            <w:tcW w:w="2123" w:type="dxa"/>
            <w:noWrap/>
            <w:hideMark/>
          </w:tcPr>
          <w:p w14:paraId="7FDD0369"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 xml:space="preserve">Moderately likely </w:t>
            </w:r>
          </w:p>
        </w:tc>
        <w:tc>
          <w:tcPr>
            <w:tcW w:w="4747" w:type="dxa"/>
            <w:noWrap/>
            <w:hideMark/>
          </w:tcPr>
          <w:p w14:paraId="5CD8CB2E"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5% - 25%</w:t>
            </w:r>
          </w:p>
        </w:tc>
      </w:tr>
      <w:tr w:rsidR="003C1F82" w:rsidRPr="003C1F82" w14:paraId="06822C57" w14:textId="77777777" w:rsidTr="003C1F82">
        <w:trPr>
          <w:trHeight w:val="288"/>
        </w:trPr>
        <w:tc>
          <w:tcPr>
            <w:tcW w:w="996" w:type="dxa"/>
            <w:noWrap/>
            <w:hideMark/>
          </w:tcPr>
          <w:p w14:paraId="488CDC69" w14:textId="77777777" w:rsidR="003C1F82" w:rsidRPr="003C1F82" w:rsidRDefault="003C1F82" w:rsidP="003C1F82">
            <w:pPr>
              <w:spacing w:after="120"/>
              <w:jc w:val="center"/>
              <w:rPr>
                <w:rFonts w:asciiTheme="minorHAnsi" w:hAnsiTheme="minorHAnsi" w:cstheme="minorHAnsi"/>
                <w:sz w:val="24"/>
                <w:szCs w:val="24"/>
              </w:rPr>
            </w:pPr>
            <w:r w:rsidRPr="003C1F82">
              <w:rPr>
                <w:rFonts w:asciiTheme="minorHAnsi" w:hAnsiTheme="minorHAnsi" w:cstheme="minorHAnsi"/>
                <w:sz w:val="24"/>
                <w:szCs w:val="24"/>
              </w:rPr>
              <w:t>4</w:t>
            </w:r>
          </w:p>
        </w:tc>
        <w:tc>
          <w:tcPr>
            <w:tcW w:w="2123" w:type="dxa"/>
            <w:noWrap/>
            <w:hideMark/>
          </w:tcPr>
          <w:p w14:paraId="5EF09204"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 xml:space="preserve">Likely </w:t>
            </w:r>
          </w:p>
        </w:tc>
        <w:tc>
          <w:tcPr>
            <w:tcW w:w="4747" w:type="dxa"/>
            <w:noWrap/>
            <w:hideMark/>
          </w:tcPr>
          <w:p w14:paraId="4E1E968B"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25% - 75%</w:t>
            </w:r>
          </w:p>
        </w:tc>
      </w:tr>
      <w:tr w:rsidR="003C1F82" w:rsidRPr="003C1F82" w14:paraId="16311AE9" w14:textId="77777777" w:rsidTr="00AF6BE1">
        <w:trPr>
          <w:trHeight w:val="288"/>
        </w:trPr>
        <w:tc>
          <w:tcPr>
            <w:tcW w:w="996" w:type="dxa"/>
            <w:tcBorders>
              <w:bottom w:val="single" w:sz="4" w:space="0" w:color="auto"/>
            </w:tcBorders>
            <w:noWrap/>
            <w:hideMark/>
          </w:tcPr>
          <w:p w14:paraId="4AEBB0EA" w14:textId="77777777" w:rsidR="003C1F82" w:rsidRPr="003C1F82" w:rsidRDefault="003C1F82" w:rsidP="00AF6BE1">
            <w:pPr>
              <w:spacing w:after="120"/>
              <w:jc w:val="center"/>
              <w:rPr>
                <w:rFonts w:asciiTheme="minorHAnsi" w:hAnsiTheme="minorHAnsi" w:cstheme="minorHAnsi"/>
                <w:sz w:val="24"/>
                <w:szCs w:val="24"/>
              </w:rPr>
            </w:pPr>
            <w:r w:rsidRPr="003C1F82">
              <w:rPr>
                <w:rFonts w:asciiTheme="minorHAnsi" w:hAnsiTheme="minorHAnsi" w:cstheme="minorHAnsi"/>
                <w:sz w:val="24"/>
                <w:szCs w:val="24"/>
              </w:rPr>
              <w:t>5</w:t>
            </w:r>
          </w:p>
        </w:tc>
        <w:tc>
          <w:tcPr>
            <w:tcW w:w="2123" w:type="dxa"/>
            <w:tcBorders>
              <w:bottom w:val="single" w:sz="4" w:space="0" w:color="auto"/>
            </w:tcBorders>
            <w:noWrap/>
            <w:hideMark/>
          </w:tcPr>
          <w:p w14:paraId="4EEEDA66" w14:textId="7DE52D43"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Highly likely</w:t>
            </w:r>
          </w:p>
        </w:tc>
        <w:tc>
          <w:tcPr>
            <w:tcW w:w="4747" w:type="dxa"/>
            <w:tcBorders>
              <w:bottom w:val="single" w:sz="4" w:space="0" w:color="auto"/>
            </w:tcBorders>
            <w:noWrap/>
            <w:hideMark/>
          </w:tcPr>
          <w:p w14:paraId="3C3D4948" w14:textId="77777777" w:rsidR="003C1F82" w:rsidRPr="003C1F82" w:rsidRDefault="003C1F82" w:rsidP="003C1F82">
            <w:pPr>
              <w:spacing w:after="120"/>
              <w:rPr>
                <w:rFonts w:asciiTheme="minorHAnsi" w:hAnsiTheme="minorHAnsi" w:cstheme="minorHAnsi"/>
                <w:sz w:val="24"/>
                <w:szCs w:val="24"/>
              </w:rPr>
            </w:pPr>
            <w:r w:rsidRPr="003C1F82">
              <w:rPr>
                <w:rFonts w:asciiTheme="minorHAnsi" w:hAnsiTheme="minorHAnsi" w:cstheme="minorHAnsi"/>
                <w:sz w:val="24"/>
                <w:szCs w:val="24"/>
              </w:rPr>
              <w:t>75% - 100%</w:t>
            </w:r>
          </w:p>
        </w:tc>
      </w:tr>
    </w:tbl>
    <w:p w14:paraId="2167D596" w14:textId="77777777" w:rsidR="00CD4A47" w:rsidRDefault="00CD4A47" w:rsidP="00EA1842">
      <w:pPr>
        <w:spacing w:after="120"/>
        <w:rPr>
          <w:rFonts w:asciiTheme="minorHAnsi" w:hAnsiTheme="minorHAnsi" w:cstheme="minorHAnsi"/>
          <w:sz w:val="24"/>
          <w:szCs w:val="24"/>
        </w:rPr>
      </w:pPr>
    </w:p>
    <w:p w14:paraId="5AA6443F" w14:textId="1DF2566A" w:rsidR="003C1F82" w:rsidRPr="003C1F82" w:rsidRDefault="003C1F82" w:rsidP="003C1F82">
      <w:pPr>
        <w:spacing w:after="120"/>
        <w:rPr>
          <w:rFonts w:asciiTheme="minorHAnsi" w:eastAsia="Arial" w:hAnsiTheme="minorHAnsi" w:cstheme="minorHAnsi"/>
          <w:sz w:val="24"/>
          <w:szCs w:val="24"/>
        </w:rPr>
      </w:pPr>
      <w:r>
        <w:rPr>
          <w:rFonts w:asciiTheme="minorHAnsi" w:eastAsia="Arial" w:hAnsiTheme="minorHAnsi" w:cstheme="minorHAnsi"/>
          <w:b/>
          <w:bCs/>
          <w:sz w:val="24"/>
          <w:szCs w:val="24"/>
        </w:rPr>
        <w:t>SEVERITY</w:t>
      </w:r>
      <w:r w:rsidRPr="003C1F82">
        <w:rPr>
          <w:rFonts w:asciiTheme="minorHAnsi" w:eastAsia="Arial" w:hAnsiTheme="minorHAnsi" w:cstheme="minorHAnsi"/>
          <w:sz w:val="24"/>
          <w:szCs w:val="24"/>
        </w:rPr>
        <w:t xml:space="preserve"> </w:t>
      </w:r>
      <w:r>
        <w:rPr>
          <w:rFonts w:asciiTheme="minorHAnsi" w:eastAsia="Arial" w:hAnsiTheme="minorHAnsi" w:cstheme="minorHAnsi"/>
          <w:sz w:val="24"/>
          <w:szCs w:val="24"/>
        </w:rPr>
        <w:t>–</w:t>
      </w:r>
      <w:r w:rsidRPr="003C1F82">
        <w:rPr>
          <w:rFonts w:asciiTheme="minorHAnsi" w:eastAsia="Arial" w:hAnsiTheme="minorHAnsi" w:cstheme="minorHAnsi"/>
          <w:sz w:val="24"/>
          <w:szCs w:val="24"/>
        </w:rPr>
        <w:t xml:space="preserve"> </w:t>
      </w:r>
      <w:r>
        <w:rPr>
          <w:rFonts w:asciiTheme="minorHAnsi" w:eastAsia="Arial" w:hAnsiTheme="minorHAnsi" w:cstheme="minorHAnsi"/>
          <w:sz w:val="24"/>
          <w:szCs w:val="24"/>
        </w:rPr>
        <w:t>The amount of harm that would be done if the hazard actually occurred</w:t>
      </w:r>
    </w:p>
    <w:tbl>
      <w:tblPr>
        <w:tblW w:w="9540" w:type="dxa"/>
        <w:tblInd w:w="-15" w:type="dxa"/>
        <w:tblLook w:val="04A0" w:firstRow="1" w:lastRow="0" w:firstColumn="1" w:lastColumn="0" w:noHBand="0" w:noVBand="1"/>
      </w:tblPr>
      <w:tblGrid>
        <w:gridCol w:w="960"/>
        <w:gridCol w:w="2174"/>
        <w:gridCol w:w="6406"/>
      </w:tblGrid>
      <w:tr w:rsidR="003C1F82" w:rsidRPr="003C1F82" w14:paraId="585D85B5" w14:textId="77777777" w:rsidTr="00AF6BE1">
        <w:trPr>
          <w:trHeight w:val="450"/>
        </w:trPr>
        <w:tc>
          <w:tcPr>
            <w:tcW w:w="960" w:type="dxa"/>
            <w:tcBorders>
              <w:top w:val="single" w:sz="4" w:space="0" w:color="auto"/>
              <w:left w:val="nil"/>
              <w:bottom w:val="single" w:sz="4" w:space="0" w:color="auto"/>
              <w:right w:val="nil"/>
            </w:tcBorders>
            <w:shd w:val="clear" w:color="auto" w:fill="auto"/>
            <w:noWrap/>
            <w:hideMark/>
          </w:tcPr>
          <w:p w14:paraId="09F5CF80" w14:textId="77777777" w:rsidR="003C1F82" w:rsidRPr="003C1F82" w:rsidRDefault="003C1F82" w:rsidP="003C1F82">
            <w:pPr>
              <w:jc w:val="center"/>
              <w:rPr>
                <w:rFonts w:ascii="Calibri" w:hAnsi="Calibri" w:cs="Calibri"/>
                <w:b/>
                <w:bCs/>
                <w:color w:val="000000"/>
                <w:sz w:val="24"/>
                <w:szCs w:val="24"/>
                <w:lang w:val="en-GB" w:eastAsia="en-GB"/>
              </w:rPr>
            </w:pPr>
            <w:r w:rsidRPr="003C1F82">
              <w:rPr>
                <w:rFonts w:ascii="Calibri" w:hAnsi="Calibri" w:cs="Calibri"/>
                <w:b/>
                <w:bCs/>
                <w:color w:val="000000"/>
                <w:sz w:val="24"/>
                <w:szCs w:val="24"/>
                <w:lang w:val="en-GB" w:eastAsia="en-GB"/>
              </w:rPr>
              <w:t>Score</w:t>
            </w:r>
          </w:p>
        </w:tc>
        <w:tc>
          <w:tcPr>
            <w:tcW w:w="2174" w:type="dxa"/>
            <w:tcBorders>
              <w:top w:val="single" w:sz="4" w:space="0" w:color="auto"/>
              <w:left w:val="nil"/>
              <w:bottom w:val="single" w:sz="4" w:space="0" w:color="auto"/>
              <w:right w:val="nil"/>
            </w:tcBorders>
            <w:shd w:val="clear" w:color="auto" w:fill="auto"/>
            <w:noWrap/>
            <w:hideMark/>
          </w:tcPr>
          <w:p w14:paraId="3626149A" w14:textId="77777777" w:rsidR="003C1F82" w:rsidRPr="003C1F82" w:rsidRDefault="003C1F82" w:rsidP="003C1F82">
            <w:pPr>
              <w:rPr>
                <w:rFonts w:ascii="Calibri" w:hAnsi="Calibri" w:cs="Calibri"/>
                <w:b/>
                <w:bCs/>
                <w:color w:val="000000"/>
                <w:sz w:val="24"/>
                <w:szCs w:val="24"/>
                <w:lang w:val="en-GB" w:eastAsia="en-GB"/>
              </w:rPr>
            </w:pPr>
            <w:r w:rsidRPr="003C1F82">
              <w:rPr>
                <w:rFonts w:ascii="Calibri" w:hAnsi="Calibri" w:cs="Calibri"/>
                <w:b/>
                <w:bCs/>
                <w:color w:val="000000"/>
                <w:sz w:val="24"/>
                <w:szCs w:val="24"/>
                <w:lang w:val="en-GB" w:eastAsia="en-GB"/>
              </w:rPr>
              <w:t>Likelihood</w:t>
            </w:r>
          </w:p>
        </w:tc>
        <w:tc>
          <w:tcPr>
            <w:tcW w:w="6406" w:type="dxa"/>
            <w:tcBorders>
              <w:top w:val="single" w:sz="4" w:space="0" w:color="auto"/>
              <w:left w:val="nil"/>
              <w:bottom w:val="single" w:sz="4" w:space="0" w:color="auto"/>
              <w:right w:val="nil"/>
            </w:tcBorders>
            <w:shd w:val="clear" w:color="auto" w:fill="auto"/>
            <w:hideMark/>
          </w:tcPr>
          <w:p w14:paraId="6DF12D23" w14:textId="77777777" w:rsidR="003C1F82" w:rsidRPr="003C1F82" w:rsidRDefault="003C1F82" w:rsidP="003C1F82">
            <w:pPr>
              <w:rPr>
                <w:rFonts w:ascii="Calibri" w:hAnsi="Calibri" w:cs="Calibri"/>
                <w:b/>
                <w:bCs/>
                <w:color w:val="000000"/>
                <w:sz w:val="24"/>
                <w:szCs w:val="24"/>
                <w:lang w:val="en-GB" w:eastAsia="en-GB"/>
              </w:rPr>
            </w:pPr>
            <w:r w:rsidRPr="003C1F82">
              <w:rPr>
                <w:rFonts w:ascii="Calibri" w:hAnsi="Calibri" w:cs="Calibri"/>
                <w:b/>
                <w:bCs/>
                <w:color w:val="000000"/>
                <w:sz w:val="24"/>
                <w:szCs w:val="24"/>
                <w:lang w:val="en-GB" w:eastAsia="en-GB"/>
              </w:rPr>
              <w:t>Examples</w:t>
            </w:r>
          </w:p>
        </w:tc>
      </w:tr>
      <w:tr w:rsidR="00AF6BE1" w:rsidRPr="003C1F82" w14:paraId="1EA759BB" w14:textId="77777777" w:rsidTr="00AF6BE1">
        <w:trPr>
          <w:trHeight w:val="2"/>
        </w:trPr>
        <w:tc>
          <w:tcPr>
            <w:tcW w:w="960" w:type="dxa"/>
            <w:tcBorders>
              <w:top w:val="single" w:sz="4" w:space="0" w:color="auto"/>
              <w:left w:val="nil"/>
              <w:bottom w:val="nil"/>
              <w:right w:val="nil"/>
            </w:tcBorders>
            <w:shd w:val="clear" w:color="auto" w:fill="auto"/>
            <w:noWrap/>
          </w:tcPr>
          <w:p w14:paraId="6D865665" w14:textId="77777777" w:rsidR="00AF6BE1" w:rsidRPr="003C1F82" w:rsidRDefault="00AF6BE1" w:rsidP="003C1F82">
            <w:pPr>
              <w:jc w:val="center"/>
              <w:rPr>
                <w:rFonts w:ascii="Calibri" w:hAnsi="Calibri" w:cs="Calibri"/>
                <w:b/>
                <w:bCs/>
                <w:color w:val="000000"/>
                <w:sz w:val="24"/>
                <w:szCs w:val="24"/>
                <w:lang w:val="en-GB" w:eastAsia="en-GB"/>
              </w:rPr>
            </w:pPr>
          </w:p>
        </w:tc>
        <w:tc>
          <w:tcPr>
            <w:tcW w:w="2174" w:type="dxa"/>
            <w:tcBorders>
              <w:top w:val="single" w:sz="4" w:space="0" w:color="auto"/>
              <w:left w:val="nil"/>
              <w:bottom w:val="nil"/>
              <w:right w:val="nil"/>
            </w:tcBorders>
            <w:shd w:val="clear" w:color="auto" w:fill="auto"/>
            <w:noWrap/>
          </w:tcPr>
          <w:p w14:paraId="55AD55CE" w14:textId="77777777" w:rsidR="00AF6BE1" w:rsidRPr="003C1F82" w:rsidRDefault="00AF6BE1" w:rsidP="003C1F82">
            <w:pPr>
              <w:rPr>
                <w:rFonts w:ascii="Calibri" w:hAnsi="Calibri" w:cs="Calibri"/>
                <w:b/>
                <w:bCs/>
                <w:color w:val="000000"/>
                <w:sz w:val="24"/>
                <w:szCs w:val="24"/>
                <w:lang w:val="en-GB" w:eastAsia="en-GB"/>
              </w:rPr>
            </w:pPr>
          </w:p>
        </w:tc>
        <w:tc>
          <w:tcPr>
            <w:tcW w:w="6406" w:type="dxa"/>
            <w:tcBorders>
              <w:top w:val="single" w:sz="4" w:space="0" w:color="auto"/>
              <w:left w:val="nil"/>
              <w:bottom w:val="nil"/>
              <w:right w:val="nil"/>
            </w:tcBorders>
            <w:shd w:val="clear" w:color="auto" w:fill="auto"/>
          </w:tcPr>
          <w:p w14:paraId="75C19613" w14:textId="77777777" w:rsidR="00AF6BE1" w:rsidRPr="003C1F82" w:rsidRDefault="00AF6BE1" w:rsidP="003C1F82">
            <w:pPr>
              <w:rPr>
                <w:rFonts w:ascii="Calibri" w:hAnsi="Calibri" w:cs="Calibri"/>
                <w:b/>
                <w:bCs/>
                <w:color w:val="000000"/>
                <w:sz w:val="24"/>
                <w:szCs w:val="24"/>
                <w:lang w:val="en-GB" w:eastAsia="en-GB"/>
              </w:rPr>
            </w:pPr>
          </w:p>
        </w:tc>
      </w:tr>
      <w:tr w:rsidR="003C1F82" w:rsidRPr="003C1F82" w14:paraId="1D1073E4" w14:textId="77777777" w:rsidTr="003C1F82">
        <w:trPr>
          <w:trHeight w:val="864"/>
        </w:trPr>
        <w:tc>
          <w:tcPr>
            <w:tcW w:w="960" w:type="dxa"/>
            <w:tcBorders>
              <w:top w:val="nil"/>
              <w:left w:val="nil"/>
              <w:bottom w:val="nil"/>
              <w:right w:val="nil"/>
            </w:tcBorders>
            <w:shd w:val="clear" w:color="auto" w:fill="auto"/>
            <w:noWrap/>
            <w:hideMark/>
          </w:tcPr>
          <w:p w14:paraId="16DF6379" w14:textId="77777777" w:rsidR="003C1F82" w:rsidRPr="003C1F82" w:rsidRDefault="003C1F82" w:rsidP="003C1F82">
            <w:pPr>
              <w:jc w:val="cente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1</w:t>
            </w:r>
          </w:p>
        </w:tc>
        <w:tc>
          <w:tcPr>
            <w:tcW w:w="2174" w:type="dxa"/>
            <w:tcBorders>
              <w:top w:val="nil"/>
              <w:left w:val="nil"/>
              <w:bottom w:val="nil"/>
              <w:right w:val="nil"/>
            </w:tcBorders>
            <w:shd w:val="clear" w:color="auto" w:fill="auto"/>
            <w:noWrap/>
            <w:hideMark/>
          </w:tcPr>
          <w:p w14:paraId="12F7CFF5"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Very small</w:t>
            </w:r>
          </w:p>
        </w:tc>
        <w:tc>
          <w:tcPr>
            <w:tcW w:w="6406" w:type="dxa"/>
            <w:tcBorders>
              <w:top w:val="nil"/>
              <w:left w:val="nil"/>
              <w:bottom w:val="nil"/>
              <w:right w:val="nil"/>
            </w:tcBorders>
            <w:shd w:val="clear" w:color="auto" w:fill="auto"/>
            <w:hideMark/>
          </w:tcPr>
          <w:p w14:paraId="47F1A9EB"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Wasted time or effort; boredom; mental fatigue; minor embarrassment or frustration; minor property damage; minor or moderate physical discomfort; minor invasion of privacy; the anticipation of any of these.</w:t>
            </w:r>
          </w:p>
        </w:tc>
      </w:tr>
      <w:tr w:rsidR="003C1F82" w:rsidRPr="003C1F82" w14:paraId="1E9A7659" w14:textId="77777777" w:rsidTr="003C1F82">
        <w:trPr>
          <w:trHeight w:val="1152"/>
        </w:trPr>
        <w:tc>
          <w:tcPr>
            <w:tcW w:w="960" w:type="dxa"/>
            <w:tcBorders>
              <w:top w:val="nil"/>
              <w:left w:val="nil"/>
              <w:bottom w:val="nil"/>
              <w:right w:val="nil"/>
            </w:tcBorders>
            <w:shd w:val="clear" w:color="auto" w:fill="auto"/>
            <w:noWrap/>
            <w:hideMark/>
          </w:tcPr>
          <w:p w14:paraId="1B3AAB4D" w14:textId="77777777" w:rsidR="003C1F82" w:rsidRPr="003C1F82" w:rsidRDefault="003C1F82" w:rsidP="003C1F82">
            <w:pPr>
              <w:jc w:val="cente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2</w:t>
            </w:r>
          </w:p>
        </w:tc>
        <w:tc>
          <w:tcPr>
            <w:tcW w:w="2174" w:type="dxa"/>
            <w:tcBorders>
              <w:top w:val="nil"/>
              <w:left w:val="nil"/>
              <w:bottom w:val="nil"/>
              <w:right w:val="nil"/>
            </w:tcBorders>
            <w:shd w:val="clear" w:color="auto" w:fill="auto"/>
            <w:noWrap/>
            <w:hideMark/>
          </w:tcPr>
          <w:p w14:paraId="34CA68AA"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Small</w:t>
            </w:r>
          </w:p>
        </w:tc>
        <w:tc>
          <w:tcPr>
            <w:tcW w:w="6406" w:type="dxa"/>
            <w:tcBorders>
              <w:top w:val="nil"/>
              <w:left w:val="nil"/>
              <w:bottom w:val="nil"/>
              <w:right w:val="nil"/>
            </w:tcBorders>
            <w:shd w:val="clear" w:color="auto" w:fill="auto"/>
            <w:hideMark/>
          </w:tcPr>
          <w:p w14:paraId="541E045E"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Minor physical pain; moderate psychological distress (embarrassment, shame, etc.); minor reputational damage; the anticipation of any of these; offence; moderate property damage; moderate invasion of privacy; increased exposure to everyday risks (traffic, air pollution, etc.)</w:t>
            </w:r>
          </w:p>
        </w:tc>
      </w:tr>
      <w:tr w:rsidR="003C1F82" w:rsidRPr="003C1F82" w14:paraId="48A8D8BA" w14:textId="77777777" w:rsidTr="003C1F82">
        <w:trPr>
          <w:trHeight w:val="576"/>
        </w:trPr>
        <w:tc>
          <w:tcPr>
            <w:tcW w:w="960" w:type="dxa"/>
            <w:tcBorders>
              <w:top w:val="nil"/>
              <w:left w:val="nil"/>
              <w:bottom w:val="nil"/>
              <w:right w:val="nil"/>
            </w:tcBorders>
            <w:shd w:val="clear" w:color="auto" w:fill="auto"/>
            <w:noWrap/>
            <w:hideMark/>
          </w:tcPr>
          <w:p w14:paraId="26BAF2E6" w14:textId="77777777" w:rsidR="003C1F82" w:rsidRPr="003C1F82" w:rsidRDefault="003C1F82" w:rsidP="003C1F82">
            <w:pPr>
              <w:jc w:val="cente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3</w:t>
            </w:r>
          </w:p>
        </w:tc>
        <w:tc>
          <w:tcPr>
            <w:tcW w:w="2174" w:type="dxa"/>
            <w:tcBorders>
              <w:top w:val="nil"/>
              <w:left w:val="nil"/>
              <w:bottom w:val="nil"/>
              <w:right w:val="nil"/>
            </w:tcBorders>
            <w:shd w:val="clear" w:color="auto" w:fill="auto"/>
            <w:noWrap/>
            <w:hideMark/>
          </w:tcPr>
          <w:p w14:paraId="6D052EBA"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Moderate</w:t>
            </w:r>
          </w:p>
        </w:tc>
        <w:tc>
          <w:tcPr>
            <w:tcW w:w="6406" w:type="dxa"/>
            <w:tcBorders>
              <w:top w:val="nil"/>
              <w:left w:val="nil"/>
              <w:bottom w:val="nil"/>
              <w:right w:val="nil"/>
            </w:tcBorders>
            <w:shd w:val="clear" w:color="auto" w:fill="auto"/>
            <w:hideMark/>
          </w:tcPr>
          <w:p w14:paraId="7ADE9937"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Moderate physical pain (actual or anticipated); recalling of traumatic events, moderate to high intensity stress or anxiety, etc.</w:t>
            </w:r>
          </w:p>
        </w:tc>
      </w:tr>
      <w:tr w:rsidR="003C1F82" w:rsidRPr="003C1F82" w14:paraId="324B3294" w14:textId="77777777" w:rsidTr="003C1F82">
        <w:trPr>
          <w:trHeight w:val="288"/>
        </w:trPr>
        <w:tc>
          <w:tcPr>
            <w:tcW w:w="960" w:type="dxa"/>
            <w:tcBorders>
              <w:top w:val="nil"/>
              <w:left w:val="nil"/>
              <w:bottom w:val="nil"/>
              <w:right w:val="nil"/>
            </w:tcBorders>
            <w:shd w:val="clear" w:color="auto" w:fill="auto"/>
            <w:noWrap/>
            <w:hideMark/>
          </w:tcPr>
          <w:p w14:paraId="108F3A41" w14:textId="77777777" w:rsidR="003C1F82" w:rsidRPr="003C1F82" w:rsidRDefault="003C1F82" w:rsidP="003C1F82">
            <w:pPr>
              <w:jc w:val="cente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4</w:t>
            </w:r>
          </w:p>
        </w:tc>
        <w:tc>
          <w:tcPr>
            <w:tcW w:w="2174" w:type="dxa"/>
            <w:tcBorders>
              <w:top w:val="nil"/>
              <w:left w:val="nil"/>
              <w:bottom w:val="nil"/>
              <w:right w:val="nil"/>
            </w:tcBorders>
            <w:shd w:val="clear" w:color="auto" w:fill="auto"/>
            <w:noWrap/>
            <w:hideMark/>
          </w:tcPr>
          <w:p w14:paraId="61BA8B8E"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High</w:t>
            </w:r>
          </w:p>
        </w:tc>
        <w:tc>
          <w:tcPr>
            <w:tcW w:w="6406" w:type="dxa"/>
            <w:tcBorders>
              <w:top w:val="nil"/>
              <w:left w:val="nil"/>
              <w:bottom w:val="nil"/>
              <w:right w:val="nil"/>
            </w:tcBorders>
            <w:shd w:val="clear" w:color="auto" w:fill="auto"/>
            <w:hideMark/>
          </w:tcPr>
          <w:p w14:paraId="4C88AC6A"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Severe physical or psychological pain or damage, etc.</w:t>
            </w:r>
          </w:p>
        </w:tc>
      </w:tr>
      <w:tr w:rsidR="003C1F82" w:rsidRPr="003C1F82" w14:paraId="04A85706" w14:textId="77777777" w:rsidTr="00AF6BE1">
        <w:trPr>
          <w:trHeight w:val="576"/>
        </w:trPr>
        <w:tc>
          <w:tcPr>
            <w:tcW w:w="960" w:type="dxa"/>
            <w:tcBorders>
              <w:top w:val="nil"/>
              <w:left w:val="nil"/>
              <w:bottom w:val="single" w:sz="4" w:space="0" w:color="auto"/>
              <w:right w:val="nil"/>
            </w:tcBorders>
            <w:shd w:val="clear" w:color="auto" w:fill="auto"/>
            <w:noWrap/>
            <w:hideMark/>
          </w:tcPr>
          <w:p w14:paraId="09E029F7" w14:textId="77777777" w:rsidR="003C1F82" w:rsidRPr="003C1F82" w:rsidRDefault="003C1F82" w:rsidP="003C1F82">
            <w:pPr>
              <w:jc w:val="cente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5</w:t>
            </w:r>
          </w:p>
        </w:tc>
        <w:tc>
          <w:tcPr>
            <w:tcW w:w="2174" w:type="dxa"/>
            <w:tcBorders>
              <w:top w:val="nil"/>
              <w:left w:val="nil"/>
              <w:bottom w:val="single" w:sz="4" w:space="0" w:color="auto"/>
              <w:right w:val="nil"/>
            </w:tcBorders>
            <w:shd w:val="clear" w:color="auto" w:fill="auto"/>
            <w:noWrap/>
            <w:hideMark/>
          </w:tcPr>
          <w:p w14:paraId="77B6A62B"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Very high</w:t>
            </w:r>
          </w:p>
        </w:tc>
        <w:tc>
          <w:tcPr>
            <w:tcW w:w="6406" w:type="dxa"/>
            <w:tcBorders>
              <w:top w:val="nil"/>
              <w:left w:val="nil"/>
              <w:bottom w:val="single" w:sz="4" w:space="0" w:color="auto"/>
              <w:right w:val="nil"/>
            </w:tcBorders>
            <w:shd w:val="clear" w:color="auto" w:fill="auto"/>
            <w:hideMark/>
          </w:tcPr>
          <w:p w14:paraId="3511BDBA" w14:textId="77777777" w:rsidR="003C1F82" w:rsidRPr="003C1F82" w:rsidRDefault="003C1F82" w:rsidP="003C1F82">
            <w:pPr>
              <w:rPr>
                <w:rFonts w:ascii="Calibri" w:hAnsi="Calibri" w:cs="Calibri"/>
                <w:color w:val="000000"/>
                <w:sz w:val="24"/>
                <w:szCs w:val="24"/>
                <w:lang w:val="en-GB" w:eastAsia="en-GB"/>
              </w:rPr>
            </w:pPr>
            <w:r w:rsidRPr="003C1F82">
              <w:rPr>
                <w:rFonts w:ascii="Calibri" w:hAnsi="Calibri" w:cs="Calibri"/>
                <w:color w:val="000000"/>
                <w:sz w:val="24"/>
                <w:szCs w:val="24"/>
                <w:lang w:val="en-GB" w:eastAsia="en-GB"/>
              </w:rPr>
              <w:t>Substantial destruction, serious injury, medium to long-term disability, death.</w:t>
            </w:r>
          </w:p>
        </w:tc>
      </w:tr>
    </w:tbl>
    <w:p w14:paraId="5FA5F347" w14:textId="77777777" w:rsidR="003C1F82" w:rsidRPr="003C1F82" w:rsidRDefault="003C1F82" w:rsidP="00EA1842">
      <w:pPr>
        <w:spacing w:after="120"/>
        <w:rPr>
          <w:rFonts w:asciiTheme="minorHAnsi" w:hAnsiTheme="minorHAnsi" w:cstheme="minorHAnsi"/>
          <w:sz w:val="24"/>
          <w:szCs w:val="24"/>
        </w:rPr>
      </w:pPr>
    </w:p>
    <w:p w14:paraId="764FCD05" w14:textId="77777777" w:rsidR="003C1F82" w:rsidRDefault="00491CF7" w:rsidP="003C1F82">
      <w:pPr>
        <w:tabs>
          <w:tab w:val="left" w:pos="980"/>
        </w:tabs>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RISK R</w:t>
      </w:r>
      <w:r w:rsidR="003C1F82" w:rsidRPr="003C1F82">
        <w:rPr>
          <w:rFonts w:asciiTheme="minorHAnsi" w:eastAsia="Arial" w:hAnsiTheme="minorHAnsi" w:cstheme="minorHAnsi"/>
          <w:b/>
          <w:bCs/>
          <w:sz w:val="24"/>
          <w:szCs w:val="24"/>
        </w:rPr>
        <w:t>A</w:t>
      </w:r>
      <w:r w:rsidRPr="003C1F82">
        <w:rPr>
          <w:rFonts w:asciiTheme="minorHAnsi" w:eastAsia="Arial" w:hAnsiTheme="minorHAnsi" w:cstheme="minorHAnsi"/>
          <w:b/>
          <w:bCs/>
          <w:sz w:val="24"/>
          <w:szCs w:val="24"/>
        </w:rPr>
        <w:t>TING</w:t>
      </w:r>
      <w:r w:rsidRPr="003C1F82">
        <w:rPr>
          <w:rFonts w:asciiTheme="minorHAnsi" w:eastAsia="Arial" w:hAnsiTheme="minorHAnsi" w:cstheme="minorHAnsi"/>
          <w:sz w:val="24"/>
          <w:szCs w:val="24"/>
        </w:rPr>
        <w:t xml:space="preserve"> = LIKELIHOOD x SEVERITY</w:t>
      </w:r>
    </w:p>
    <w:p w14:paraId="22B1FD22" w14:textId="77777777" w:rsidR="003C1F82" w:rsidRDefault="00491CF7" w:rsidP="003C1F82">
      <w:pPr>
        <w:tabs>
          <w:tab w:val="left" w:pos="980"/>
        </w:tabs>
        <w:spacing w:after="120"/>
        <w:rPr>
          <w:rFonts w:asciiTheme="minorHAnsi" w:eastAsia="Arial" w:hAnsiTheme="minorHAnsi" w:cstheme="minorHAnsi"/>
          <w:sz w:val="24"/>
          <w:szCs w:val="24"/>
        </w:rPr>
      </w:pPr>
      <w:r w:rsidRPr="003C1F82">
        <w:rPr>
          <w:rFonts w:asciiTheme="minorHAnsi" w:eastAsia="Arial" w:hAnsiTheme="minorHAnsi" w:cstheme="minorHAnsi"/>
          <w:b/>
          <w:bCs/>
          <w:sz w:val="24"/>
          <w:szCs w:val="24"/>
        </w:rPr>
        <w:t>OVERALL RISK RATING</w:t>
      </w:r>
      <w:r w:rsidRPr="003C1F82">
        <w:rPr>
          <w:rFonts w:asciiTheme="minorHAnsi" w:eastAsia="Arial" w:hAnsiTheme="minorHAnsi" w:cstheme="minorHAnsi"/>
          <w:sz w:val="24"/>
          <w:szCs w:val="24"/>
        </w:rPr>
        <w:t xml:space="preserve"> = the highest risk rating of all the hazards you have described</w:t>
      </w:r>
    </w:p>
    <w:p w14:paraId="01CCC4D8" w14:textId="383D4CA4" w:rsidR="00CD4A47" w:rsidRPr="003C1F82" w:rsidRDefault="00491CF7" w:rsidP="003C1F82">
      <w:pPr>
        <w:tabs>
          <w:tab w:val="left" w:pos="980"/>
        </w:tabs>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Projects with an overall risk rating of 6 or under are deemed as low risk; those with higher overall risk ratings are classified as medium risk (8-10) or high-risk (12 or over), and are likely to be referred to the University ethics committee.</w:t>
      </w:r>
    </w:p>
    <w:p w14:paraId="0E90C10E" w14:textId="2148B4C1"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If any of the following apply to your project, you are expected to cover the issue in the risk assessment:</w:t>
      </w:r>
    </w:p>
    <w:p w14:paraId="721F6641" w14:textId="65E830DE" w:rsidR="00CD4A47" w:rsidRPr="003C1F82" w:rsidRDefault="00491CF7" w:rsidP="003C1F82">
      <w:pPr>
        <w:pStyle w:val="ListParagraph"/>
        <w:numPr>
          <w:ilvl w:val="0"/>
          <w:numId w:val="7"/>
        </w:numPr>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Working with vulnerable individuals, such as those suffering from a physical or mental illness or those who have suffered a recent trauma.</w:t>
      </w:r>
    </w:p>
    <w:p w14:paraId="32754513" w14:textId="14BDD5AF" w:rsidR="00CD4A47" w:rsidRPr="003C1F82" w:rsidRDefault="00491CF7" w:rsidP="003C1F82">
      <w:pPr>
        <w:pStyle w:val="ListParagraph"/>
        <w:numPr>
          <w:ilvl w:val="0"/>
          <w:numId w:val="7"/>
        </w:numPr>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lastRenderedPageBreak/>
        <w:t xml:space="preserve">Asking questions concerning intimate details about their own personal lives or those of people close to them </w:t>
      </w:r>
      <w:r w:rsidRPr="003C1F82">
        <w:rPr>
          <w:rFonts w:asciiTheme="minorHAnsi" w:hAnsiTheme="minorHAnsi" w:cstheme="minorHAnsi"/>
          <w:sz w:val="24"/>
          <w:szCs w:val="24"/>
        </w:rPr>
        <w:t xml:space="preserve">– </w:t>
      </w:r>
      <w:r w:rsidRPr="003C1F82">
        <w:rPr>
          <w:rFonts w:asciiTheme="minorHAnsi" w:eastAsia="Arial" w:hAnsiTheme="minorHAnsi" w:cstheme="minorHAnsi"/>
          <w:sz w:val="24"/>
          <w:szCs w:val="24"/>
        </w:rPr>
        <w:t xml:space="preserve">for example about bereavement, sexual </w:t>
      </w:r>
      <w:proofErr w:type="spellStart"/>
      <w:r w:rsidRPr="003C1F82">
        <w:rPr>
          <w:rFonts w:asciiTheme="minorHAnsi" w:eastAsia="Arial" w:hAnsiTheme="minorHAnsi" w:cstheme="minorHAnsi"/>
          <w:sz w:val="24"/>
          <w:szCs w:val="24"/>
        </w:rPr>
        <w:t>behaviour</w:t>
      </w:r>
      <w:proofErr w:type="spellEnd"/>
      <w:r w:rsidRPr="003C1F82">
        <w:rPr>
          <w:rFonts w:asciiTheme="minorHAnsi" w:eastAsia="Arial" w:hAnsiTheme="minorHAnsi" w:cstheme="minorHAnsi"/>
          <w:sz w:val="24"/>
          <w:szCs w:val="24"/>
        </w:rPr>
        <w:t>, family troubles, violence, alcoholism, or drugs.</w:t>
      </w:r>
    </w:p>
    <w:p w14:paraId="6FD492A2" w14:textId="1C5C0467" w:rsidR="00CD4A47" w:rsidRPr="003C1F82" w:rsidRDefault="00491CF7" w:rsidP="003C1F82">
      <w:pPr>
        <w:pStyle w:val="ListParagraph"/>
        <w:numPr>
          <w:ilvl w:val="0"/>
          <w:numId w:val="7"/>
        </w:numPr>
        <w:spacing w:after="120"/>
        <w:ind w:left="709" w:hanging="425"/>
        <w:rPr>
          <w:rFonts w:asciiTheme="minorHAnsi" w:eastAsia="Arial" w:hAnsiTheme="minorHAnsi" w:cstheme="minorHAnsi"/>
          <w:sz w:val="24"/>
          <w:szCs w:val="24"/>
        </w:rPr>
      </w:pPr>
      <w:r w:rsidRPr="003C1F82">
        <w:rPr>
          <w:rFonts w:asciiTheme="minorHAnsi" w:eastAsia="Arial" w:hAnsiTheme="minorHAnsi" w:cstheme="minorHAnsi"/>
          <w:sz w:val="24"/>
          <w:szCs w:val="24"/>
        </w:rPr>
        <w:t>Requesting sensitive information which is likely to cause an emotional reaction or that requires particular measures to protect the confidentiality of your participants</w:t>
      </w:r>
    </w:p>
    <w:p w14:paraId="75FC301C" w14:textId="77777777" w:rsidR="00EA1842" w:rsidRPr="003C1F82" w:rsidRDefault="00EA1842" w:rsidP="003C1F82">
      <w:pPr>
        <w:tabs>
          <w:tab w:val="left" w:pos="460"/>
        </w:tabs>
        <w:spacing w:after="120"/>
        <w:rPr>
          <w:rFonts w:asciiTheme="minorHAnsi" w:hAnsiTheme="minorHAnsi" w:cstheme="minorHAnsi"/>
          <w:sz w:val="24"/>
          <w:szCs w:val="24"/>
        </w:rPr>
      </w:pPr>
    </w:p>
    <w:p w14:paraId="490A5360" w14:textId="55830797" w:rsidR="00CD4A47" w:rsidRPr="003C1F82" w:rsidRDefault="003C1F82" w:rsidP="003C1F82">
      <w:pPr>
        <w:pBdr>
          <w:bottom w:val="single" w:sz="4" w:space="1" w:color="auto"/>
        </w:pBdr>
        <w:spacing w:after="120"/>
        <w:rPr>
          <w:rFonts w:asciiTheme="minorHAnsi" w:hAnsiTheme="minorHAnsi" w:cstheme="minorHAnsi"/>
          <w:b/>
          <w:bCs/>
          <w:sz w:val="24"/>
          <w:szCs w:val="24"/>
        </w:rPr>
      </w:pPr>
      <w:r w:rsidRPr="003C1F82">
        <w:rPr>
          <w:rFonts w:asciiTheme="minorHAnsi" w:hAnsiTheme="minorHAnsi" w:cstheme="minorHAnsi"/>
          <w:b/>
          <w:bCs/>
          <w:sz w:val="24"/>
          <w:szCs w:val="24"/>
        </w:rPr>
        <w:t>Section 8. Data Security and Anonymity (Secondary and Archival Data)</w:t>
      </w:r>
    </w:p>
    <w:p w14:paraId="66C41937" w14:textId="1EC71F53" w:rsidR="00CD4A47" w:rsidRPr="003C1F82"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This section relates to data obtained from secondary sources, archives, or publicly available data.</w:t>
      </w:r>
    </w:p>
    <w:p w14:paraId="051AC49F" w14:textId="77777777" w:rsid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Data security is an increasingly important consideration, and failure to comply with General Data Protection Regulation (GDPR) or any conditions set down by custodians of secondary data, could damage the reputation of the Department and your own reputation as a researcher; it could also jeopardize your ability to obtain access to secondary data in the future</w:t>
      </w:r>
      <w:r w:rsidR="003C1F82">
        <w:rPr>
          <w:rFonts w:asciiTheme="minorHAnsi" w:eastAsia="Arial" w:hAnsiTheme="minorHAnsi" w:cstheme="minorHAnsi"/>
          <w:sz w:val="24"/>
          <w:szCs w:val="24"/>
        </w:rPr>
        <w:t>.</w:t>
      </w:r>
    </w:p>
    <w:p w14:paraId="7B28BBE1" w14:textId="326FC664" w:rsidR="00CD4A47" w:rsidRPr="003C1F82" w:rsidRDefault="003C1F82" w:rsidP="00EA1842">
      <w:pPr>
        <w:spacing w:after="120"/>
        <w:rPr>
          <w:rFonts w:asciiTheme="minorHAnsi" w:eastAsia="Arial" w:hAnsiTheme="minorHAnsi" w:cstheme="minorHAnsi"/>
          <w:sz w:val="24"/>
          <w:szCs w:val="24"/>
        </w:rPr>
      </w:pPr>
      <w:r>
        <w:rPr>
          <w:rFonts w:asciiTheme="minorHAnsi" w:eastAsia="Arial" w:hAnsiTheme="minorHAnsi" w:cstheme="minorHAnsi"/>
          <w:sz w:val="24"/>
          <w:szCs w:val="24"/>
        </w:rPr>
        <w:t>I</w:t>
      </w:r>
      <w:r w:rsidR="00491CF7" w:rsidRPr="003C1F82">
        <w:rPr>
          <w:rFonts w:asciiTheme="minorHAnsi" w:eastAsia="Arial" w:hAnsiTheme="minorHAnsi" w:cstheme="minorHAnsi"/>
          <w:sz w:val="24"/>
          <w:szCs w:val="24"/>
        </w:rPr>
        <w:t xml:space="preserve">f you are using secondary data, the majority of the ethical issues and </w:t>
      </w:r>
      <w:r w:rsidR="00513ACE" w:rsidRPr="003C1F82">
        <w:rPr>
          <w:rFonts w:asciiTheme="minorHAnsi" w:eastAsia="Arial" w:hAnsiTheme="minorHAnsi" w:cstheme="minorHAnsi"/>
          <w:sz w:val="24"/>
          <w:szCs w:val="24"/>
        </w:rPr>
        <w:t xml:space="preserve">anonymization </w:t>
      </w:r>
      <w:r w:rsidR="00491CF7" w:rsidRPr="003C1F82">
        <w:rPr>
          <w:rFonts w:asciiTheme="minorHAnsi" w:eastAsia="Arial" w:hAnsiTheme="minorHAnsi" w:cstheme="minorHAnsi"/>
          <w:sz w:val="24"/>
          <w:szCs w:val="24"/>
        </w:rPr>
        <w:t>will have been done by the data collection agency; however, you should still ensure that</w:t>
      </w:r>
      <w:r w:rsidR="00513ACE" w:rsidRPr="003C1F82">
        <w:rPr>
          <w:rFonts w:asciiTheme="minorHAnsi" w:eastAsia="Arial" w:hAnsiTheme="minorHAnsi" w:cstheme="minorHAnsi"/>
          <w:sz w:val="24"/>
          <w:szCs w:val="24"/>
        </w:rPr>
        <w:t xml:space="preserve"> </w:t>
      </w:r>
      <w:r w:rsidR="00491CF7" w:rsidRPr="003C1F82">
        <w:rPr>
          <w:rFonts w:asciiTheme="minorHAnsi" w:hAnsiTheme="minorHAnsi" w:cstheme="minorHAnsi"/>
          <w:sz w:val="24"/>
          <w:szCs w:val="24"/>
        </w:rPr>
        <w:t>you are familiar with the University’s policy on the use of personal data</w:t>
      </w:r>
      <w:r w:rsidR="00491CF7" w:rsidRPr="003C1F82">
        <w:rPr>
          <w:rFonts w:asciiTheme="minorHAnsi" w:eastAsia="Arial" w:hAnsiTheme="minorHAnsi" w:cstheme="minorHAnsi"/>
          <w:sz w:val="24"/>
          <w:szCs w:val="24"/>
        </w:rPr>
        <w:t>.</w:t>
      </w:r>
    </w:p>
    <w:p w14:paraId="34549D9D" w14:textId="665D6EF7" w:rsidR="00CD4A47" w:rsidRPr="003C1F82" w:rsidRDefault="00196971" w:rsidP="00EA1842">
      <w:pPr>
        <w:spacing w:after="120"/>
        <w:rPr>
          <w:rFonts w:asciiTheme="minorHAnsi" w:eastAsia="Arial" w:hAnsiTheme="minorHAnsi" w:cstheme="minorHAnsi"/>
          <w:color w:val="0000FF"/>
          <w:sz w:val="24"/>
          <w:szCs w:val="24"/>
        </w:rPr>
      </w:pPr>
      <w:hyperlink r:id="rId28">
        <w:r w:rsidR="00491CF7" w:rsidRPr="003C1F82">
          <w:rPr>
            <w:rFonts w:asciiTheme="minorHAnsi" w:eastAsia="Arial" w:hAnsiTheme="minorHAnsi" w:cstheme="minorHAnsi"/>
            <w:color w:val="0000FF"/>
            <w:sz w:val="24"/>
            <w:szCs w:val="24"/>
            <w:u w:val="single" w:color="0462C1"/>
          </w:rPr>
          <w:t>https://www.research-integrity.admin.cam.ac.uk/academic-research-involving-personal-</w:t>
        </w:r>
      </w:hyperlink>
      <w:r w:rsidR="00491CF7" w:rsidRPr="003C1F82">
        <w:rPr>
          <w:rFonts w:asciiTheme="minorHAnsi" w:eastAsia="Arial" w:hAnsiTheme="minorHAnsi" w:cstheme="minorHAnsi"/>
          <w:color w:val="0000FF"/>
          <w:sz w:val="24"/>
          <w:szCs w:val="24"/>
        </w:rPr>
        <w:t xml:space="preserve"> </w:t>
      </w:r>
      <w:hyperlink r:id="rId29">
        <w:r w:rsidR="00491CF7" w:rsidRPr="003C1F82">
          <w:rPr>
            <w:rFonts w:asciiTheme="minorHAnsi" w:eastAsia="Arial" w:hAnsiTheme="minorHAnsi" w:cstheme="minorHAnsi"/>
            <w:color w:val="0000FF"/>
            <w:sz w:val="24"/>
            <w:szCs w:val="24"/>
            <w:u w:val="single" w:color="0462C1"/>
          </w:rPr>
          <w:t>data</w:t>
        </w:r>
      </w:hyperlink>
    </w:p>
    <w:p w14:paraId="0B06D5B4" w14:textId="59B57B18"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If you will be using only publicly available data, please complete only section </w:t>
      </w:r>
      <w:r w:rsidR="003C1F82">
        <w:rPr>
          <w:rFonts w:asciiTheme="minorHAnsi" w:eastAsia="Arial" w:hAnsiTheme="minorHAnsi" w:cstheme="minorHAnsi"/>
          <w:sz w:val="24"/>
          <w:szCs w:val="24"/>
        </w:rPr>
        <w:t>8</w:t>
      </w:r>
      <w:r w:rsidRPr="003C1F82">
        <w:rPr>
          <w:rFonts w:asciiTheme="minorHAnsi" w:eastAsia="Arial" w:hAnsiTheme="minorHAnsi" w:cstheme="minorHAnsi"/>
          <w:sz w:val="24"/>
          <w:szCs w:val="24"/>
        </w:rPr>
        <w:t xml:space="preserve">a (and section </w:t>
      </w:r>
      <w:r w:rsidR="003C1F82">
        <w:rPr>
          <w:rFonts w:asciiTheme="minorHAnsi" w:eastAsia="Arial" w:hAnsiTheme="minorHAnsi" w:cstheme="minorHAnsi"/>
          <w:sz w:val="24"/>
          <w:szCs w:val="24"/>
        </w:rPr>
        <w:t>8</w:t>
      </w:r>
      <w:r w:rsidRPr="003C1F82">
        <w:rPr>
          <w:rFonts w:asciiTheme="minorHAnsi" w:eastAsia="Arial" w:hAnsiTheme="minorHAnsi" w:cstheme="minorHAnsi"/>
          <w:sz w:val="24"/>
          <w:szCs w:val="24"/>
        </w:rPr>
        <w:t>c, if it applies).</w:t>
      </w:r>
    </w:p>
    <w:p w14:paraId="7A36B565" w14:textId="7FFBC4A2"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 xml:space="preserve">If you will be using data for which you have to make an application, please complete section </w:t>
      </w:r>
      <w:r w:rsidR="003C1F82">
        <w:rPr>
          <w:rFonts w:asciiTheme="minorHAnsi" w:eastAsia="Arial" w:hAnsiTheme="minorHAnsi" w:cstheme="minorHAnsi"/>
          <w:sz w:val="24"/>
          <w:szCs w:val="24"/>
        </w:rPr>
        <w:t>8</w:t>
      </w:r>
      <w:r w:rsidRPr="003C1F82">
        <w:rPr>
          <w:rFonts w:asciiTheme="minorHAnsi" w:eastAsia="Arial" w:hAnsiTheme="minorHAnsi" w:cstheme="minorHAnsi"/>
          <w:sz w:val="24"/>
          <w:szCs w:val="24"/>
        </w:rPr>
        <w:t xml:space="preserve">b (and section </w:t>
      </w:r>
      <w:r w:rsidR="003C1F82">
        <w:rPr>
          <w:rFonts w:asciiTheme="minorHAnsi" w:eastAsia="Arial" w:hAnsiTheme="minorHAnsi" w:cstheme="minorHAnsi"/>
          <w:sz w:val="24"/>
          <w:szCs w:val="24"/>
        </w:rPr>
        <w:t>8</w:t>
      </w:r>
      <w:r w:rsidRPr="003C1F82">
        <w:rPr>
          <w:rFonts w:asciiTheme="minorHAnsi" w:eastAsia="Arial" w:hAnsiTheme="minorHAnsi" w:cstheme="minorHAnsi"/>
          <w:sz w:val="24"/>
          <w:szCs w:val="24"/>
        </w:rPr>
        <w:t>c, if it applies).</w:t>
      </w:r>
    </w:p>
    <w:p w14:paraId="053F378F" w14:textId="5FB0CE0F" w:rsidR="00CD4A47" w:rsidRPr="003C1F82"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We strongly advise you to keep any documents relating to data access, and any undertakings that you have signed, for future reference.</w:t>
      </w:r>
    </w:p>
    <w:p w14:paraId="65432856" w14:textId="6D7342F9" w:rsidR="00CD4A47" w:rsidRPr="003C1F82" w:rsidRDefault="00491CF7" w:rsidP="00EA1842">
      <w:pP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 xml:space="preserve">There is guidance on data protection and research ethics as well as managing your data securely available on the University's Research Data Management site: </w:t>
      </w:r>
      <w:hyperlink r:id="rId30">
        <w:r w:rsidRPr="003C1F82">
          <w:rPr>
            <w:rFonts w:asciiTheme="minorHAnsi" w:eastAsia="Arial" w:hAnsiTheme="minorHAnsi" w:cstheme="minorHAnsi"/>
            <w:b/>
            <w:bCs/>
            <w:color w:val="0000FF"/>
            <w:sz w:val="24"/>
            <w:szCs w:val="24"/>
            <w:u w:val="single" w:color="0462C1"/>
          </w:rPr>
          <w:t>Data Protection</w:t>
        </w:r>
      </w:hyperlink>
      <w:r w:rsidRPr="003C1F82">
        <w:rPr>
          <w:rFonts w:asciiTheme="minorHAnsi" w:eastAsia="Arial" w:hAnsiTheme="minorHAnsi" w:cstheme="minorHAnsi"/>
          <w:b/>
          <w:bCs/>
          <w:color w:val="0000FF"/>
          <w:sz w:val="24"/>
          <w:szCs w:val="24"/>
        </w:rPr>
        <w:t xml:space="preserve"> </w:t>
      </w:r>
      <w:hyperlink r:id="rId31">
        <w:r w:rsidRPr="003C1F82">
          <w:rPr>
            <w:rFonts w:asciiTheme="minorHAnsi" w:eastAsia="Arial" w:hAnsiTheme="minorHAnsi" w:cstheme="minorHAnsi"/>
            <w:b/>
            <w:bCs/>
            <w:color w:val="0000FF"/>
            <w:sz w:val="24"/>
            <w:szCs w:val="24"/>
            <w:u w:val="single" w:color="0462C1"/>
          </w:rPr>
          <w:t>and Ethics | Research Data Management (cam.ac.uk)</w:t>
        </w:r>
      </w:hyperlink>
    </w:p>
    <w:p w14:paraId="4AED576C" w14:textId="77777777" w:rsidR="00CD4A47" w:rsidRPr="003C1F82" w:rsidRDefault="00CD4A47" w:rsidP="00EA1842">
      <w:pPr>
        <w:spacing w:after="120"/>
        <w:rPr>
          <w:rFonts w:asciiTheme="minorHAnsi" w:hAnsiTheme="minorHAnsi" w:cstheme="minorHAnsi"/>
          <w:sz w:val="24"/>
          <w:szCs w:val="24"/>
        </w:rPr>
      </w:pPr>
    </w:p>
    <w:p w14:paraId="3921CE9D" w14:textId="20192025" w:rsidR="00CD4A47" w:rsidRPr="003C1F82" w:rsidRDefault="00491CF7" w:rsidP="00513ACE">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 xml:space="preserve">Section </w:t>
      </w:r>
      <w:r w:rsidR="003C1F82">
        <w:rPr>
          <w:rFonts w:asciiTheme="minorHAnsi" w:eastAsia="Arial" w:hAnsiTheme="minorHAnsi" w:cstheme="minorHAnsi"/>
          <w:b/>
          <w:bCs/>
          <w:sz w:val="24"/>
          <w:szCs w:val="24"/>
        </w:rPr>
        <w:t>9</w:t>
      </w:r>
      <w:r w:rsidRPr="003C1F82">
        <w:rPr>
          <w:rFonts w:asciiTheme="minorHAnsi" w:eastAsia="Arial" w:hAnsiTheme="minorHAnsi" w:cstheme="minorHAnsi"/>
          <w:b/>
          <w:bCs/>
          <w:sz w:val="24"/>
          <w:szCs w:val="24"/>
        </w:rPr>
        <w:t>. Checklist</w:t>
      </w:r>
    </w:p>
    <w:p w14:paraId="3E0DB09D" w14:textId="77777777" w:rsidR="00E81621" w:rsidRDefault="00491CF7" w:rsidP="00EA1842">
      <w:pPr>
        <w:spacing w:after="120"/>
        <w:rPr>
          <w:rFonts w:asciiTheme="minorHAnsi" w:eastAsia="Arial" w:hAnsiTheme="minorHAnsi" w:cstheme="minorHAnsi"/>
          <w:sz w:val="24"/>
          <w:szCs w:val="24"/>
        </w:rPr>
      </w:pPr>
      <w:r w:rsidRPr="003C1F82">
        <w:rPr>
          <w:rFonts w:asciiTheme="minorHAnsi" w:eastAsia="Arial" w:hAnsiTheme="minorHAnsi" w:cstheme="minorHAnsi"/>
          <w:sz w:val="24"/>
          <w:szCs w:val="24"/>
        </w:rPr>
        <w:t>Processing is easier if the attachments are pasted at the end of the application document (as screenshots, if necessary). If this is not possible, please submit them separately</w:t>
      </w:r>
      <w:r w:rsidR="00E81621">
        <w:rPr>
          <w:rFonts w:asciiTheme="minorHAnsi" w:eastAsia="Arial" w:hAnsiTheme="minorHAnsi" w:cstheme="minorHAnsi"/>
          <w:sz w:val="24"/>
          <w:szCs w:val="24"/>
        </w:rPr>
        <w:t>.</w:t>
      </w:r>
    </w:p>
    <w:p w14:paraId="025CE727" w14:textId="77777777" w:rsidR="00E81621" w:rsidRDefault="00E81621" w:rsidP="00EA1842">
      <w:pPr>
        <w:spacing w:after="120"/>
        <w:rPr>
          <w:rFonts w:asciiTheme="minorHAnsi" w:eastAsia="Arial" w:hAnsiTheme="minorHAnsi" w:cstheme="minorHAnsi"/>
          <w:sz w:val="24"/>
          <w:szCs w:val="24"/>
        </w:rPr>
      </w:pPr>
    </w:p>
    <w:p w14:paraId="7B19B611" w14:textId="06AAC338" w:rsidR="00324347" w:rsidRPr="003C1F82" w:rsidRDefault="00324347" w:rsidP="00324347">
      <w:pPr>
        <w:pBdr>
          <w:bottom w:val="single" w:sz="4" w:space="1" w:color="auto"/>
        </w:pBdr>
        <w:spacing w:after="120"/>
        <w:rPr>
          <w:rFonts w:asciiTheme="minorHAnsi" w:eastAsia="Arial" w:hAnsiTheme="minorHAnsi" w:cstheme="minorHAnsi"/>
          <w:b/>
          <w:bCs/>
          <w:sz w:val="24"/>
          <w:szCs w:val="24"/>
        </w:rPr>
      </w:pPr>
      <w:r w:rsidRPr="003C1F82">
        <w:rPr>
          <w:rFonts w:asciiTheme="minorHAnsi" w:eastAsia="Arial" w:hAnsiTheme="minorHAnsi" w:cstheme="minorHAnsi"/>
          <w:b/>
          <w:bCs/>
          <w:sz w:val="24"/>
          <w:szCs w:val="24"/>
        </w:rPr>
        <w:t xml:space="preserve">Section </w:t>
      </w:r>
      <w:r>
        <w:rPr>
          <w:rFonts w:asciiTheme="minorHAnsi" w:eastAsia="Arial" w:hAnsiTheme="minorHAnsi" w:cstheme="minorHAnsi"/>
          <w:b/>
          <w:bCs/>
          <w:sz w:val="24"/>
          <w:szCs w:val="24"/>
        </w:rPr>
        <w:t>10</w:t>
      </w:r>
      <w:r w:rsidRPr="003C1F82">
        <w:rPr>
          <w:rFonts w:asciiTheme="minorHAnsi" w:eastAsia="Arial" w:hAnsiTheme="minorHAnsi" w:cstheme="minorHAnsi"/>
          <w:b/>
          <w:bCs/>
          <w:sz w:val="24"/>
          <w:szCs w:val="24"/>
        </w:rPr>
        <w:t xml:space="preserve">. </w:t>
      </w:r>
      <w:r>
        <w:rPr>
          <w:rFonts w:asciiTheme="minorHAnsi" w:eastAsia="Arial" w:hAnsiTheme="minorHAnsi" w:cstheme="minorHAnsi"/>
          <w:b/>
          <w:bCs/>
          <w:sz w:val="24"/>
          <w:szCs w:val="24"/>
        </w:rPr>
        <w:t>Signatures</w:t>
      </w:r>
    </w:p>
    <w:p w14:paraId="246AA9A1" w14:textId="27232EE8" w:rsidR="00324347" w:rsidRDefault="00324347" w:rsidP="00324347">
      <w:pPr>
        <w:spacing w:after="120"/>
        <w:rPr>
          <w:rFonts w:asciiTheme="minorHAnsi" w:eastAsia="Arial" w:hAnsiTheme="minorHAnsi" w:cstheme="minorHAnsi"/>
          <w:sz w:val="24"/>
          <w:szCs w:val="24"/>
        </w:rPr>
      </w:pPr>
      <w:r>
        <w:rPr>
          <w:rFonts w:asciiTheme="minorHAnsi" w:eastAsia="Arial" w:hAnsiTheme="minorHAnsi" w:cstheme="minorHAnsi"/>
          <w:sz w:val="24"/>
          <w:szCs w:val="24"/>
        </w:rPr>
        <w:t xml:space="preserve">It is essential that your supervisor has reviewed and approved your form before submission. Any forms that do not </w:t>
      </w:r>
      <w:r w:rsidR="00E10571">
        <w:rPr>
          <w:rFonts w:asciiTheme="minorHAnsi" w:eastAsia="Arial" w:hAnsiTheme="minorHAnsi" w:cstheme="minorHAnsi"/>
          <w:sz w:val="24"/>
          <w:szCs w:val="24"/>
        </w:rPr>
        <w:t xml:space="preserve">specify that this has taken place and/or do not have your </w:t>
      </w:r>
      <w:proofErr w:type="gramStart"/>
      <w:r w:rsidR="00E10571">
        <w:rPr>
          <w:rFonts w:asciiTheme="minorHAnsi" w:eastAsia="Arial" w:hAnsiTheme="minorHAnsi" w:cstheme="minorHAnsi"/>
          <w:sz w:val="24"/>
          <w:szCs w:val="24"/>
        </w:rPr>
        <w:t>supervisors</w:t>
      </w:r>
      <w:proofErr w:type="gramEnd"/>
      <w:r w:rsidR="00E10571">
        <w:rPr>
          <w:rFonts w:asciiTheme="minorHAnsi" w:eastAsia="Arial" w:hAnsiTheme="minorHAnsi" w:cstheme="minorHAnsi"/>
          <w:sz w:val="24"/>
          <w:szCs w:val="24"/>
        </w:rPr>
        <w:t xml:space="preserve"> signature will be returned. </w:t>
      </w:r>
    </w:p>
    <w:p w14:paraId="7C9BA2A1" w14:textId="77777777" w:rsidR="00E81621" w:rsidRDefault="00E81621" w:rsidP="00EA1842">
      <w:pPr>
        <w:spacing w:after="120"/>
        <w:rPr>
          <w:rFonts w:asciiTheme="minorHAnsi" w:eastAsia="Arial" w:hAnsiTheme="minorHAnsi" w:cstheme="minorHAnsi"/>
          <w:sz w:val="24"/>
          <w:szCs w:val="24"/>
        </w:rPr>
      </w:pPr>
    </w:p>
    <w:p w14:paraId="13F6D839" w14:textId="77777777" w:rsidR="00E81621" w:rsidRDefault="00E81621" w:rsidP="00EA1842">
      <w:pPr>
        <w:spacing w:after="120"/>
        <w:rPr>
          <w:rFonts w:asciiTheme="minorHAnsi" w:eastAsia="Arial" w:hAnsiTheme="minorHAnsi" w:cstheme="minorHAnsi"/>
          <w:sz w:val="24"/>
          <w:szCs w:val="24"/>
        </w:rPr>
      </w:pPr>
    </w:p>
    <w:p w14:paraId="2BA2F69C" w14:textId="77777777" w:rsidR="00E81621" w:rsidRDefault="00E81621" w:rsidP="00EA1842">
      <w:pPr>
        <w:spacing w:after="120"/>
        <w:rPr>
          <w:rFonts w:asciiTheme="minorHAnsi" w:eastAsia="Arial" w:hAnsiTheme="minorHAnsi" w:cstheme="minorHAnsi"/>
          <w:sz w:val="24"/>
          <w:szCs w:val="24"/>
        </w:rPr>
      </w:pPr>
    </w:p>
    <w:p w14:paraId="71E748BF" w14:textId="77777777" w:rsidR="00E81621" w:rsidRDefault="00E81621" w:rsidP="00EA1842">
      <w:pPr>
        <w:spacing w:after="120"/>
        <w:rPr>
          <w:rFonts w:asciiTheme="minorHAnsi" w:eastAsia="Arial" w:hAnsiTheme="minorHAnsi" w:cstheme="minorHAnsi"/>
          <w:sz w:val="24"/>
          <w:szCs w:val="24"/>
        </w:rPr>
      </w:pPr>
    </w:p>
    <w:p w14:paraId="0A9F2002" w14:textId="77777777" w:rsidR="00E81621" w:rsidRDefault="00E81621" w:rsidP="00EA1842">
      <w:pPr>
        <w:spacing w:after="120"/>
        <w:rPr>
          <w:rFonts w:asciiTheme="minorHAnsi" w:eastAsia="Arial" w:hAnsiTheme="minorHAnsi" w:cstheme="minorHAnsi"/>
          <w:sz w:val="24"/>
          <w:szCs w:val="24"/>
        </w:rPr>
      </w:pPr>
    </w:p>
    <w:p w14:paraId="61001C59" w14:textId="04339D6A" w:rsidR="00E81621" w:rsidRPr="003C1F82" w:rsidRDefault="00E81621" w:rsidP="00EA1842">
      <w:pPr>
        <w:spacing w:after="120"/>
        <w:rPr>
          <w:rFonts w:asciiTheme="minorHAnsi" w:eastAsia="Arial" w:hAnsiTheme="minorHAnsi" w:cstheme="minorHAnsi"/>
          <w:sz w:val="24"/>
          <w:szCs w:val="24"/>
        </w:rPr>
        <w:sectPr w:rsidR="00E81621" w:rsidRPr="003C1F82" w:rsidSect="00E81621">
          <w:headerReference w:type="default" r:id="rId32"/>
          <w:pgSz w:w="11920" w:h="16840"/>
          <w:pgMar w:top="1021" w:right="1134" w:bottom="1134" w:left="1134" w:header="954" w:footer="1000" w:gutter="0"/>
          <w:cols w:space="720"/>
          <w:docGrid w:linePitch="272"/>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29"/>
        <w:gridCol w:w="4445"/>
        <w:gridCol w:w="50"/>
        <w:gridCol w:w="1464"/>
        <w:gridCol w:w="1183"/>
      </w:tblGrid>
      <w:tr w:rsidR="00E81621" w:rsidRPr="00E81621" w14:paraId="12CF2D11" w14:textId="77777777" w:rsidTr="00E81621">
        <w:trPr>
          <w:trHeight w:val="1582"/>
        </w:trPr>
        <w:tc>
          <w:tcPr>
            <w:tcW w:w="9371" w:type="dxa"/>
            <w:gridSpan w:val="5"/>
            <w:tcBorders>
              <w:top w:val="none" w:sz="6" w:space="0" w:color="auto"/>
              <w:bottom w:val="none" w:sz="6" w:space="0" w:color="auto"/>
            </w:tcBorders>
          </w:tcPr>
          <w:bookmarkEnd w:id="0"/>
          <w:bookmarkEnd w:id="1"/>
          <w:p w14:paraId="1701C2E5" w14:textId="7F98196E" w:rsidR="00E81621" w:rsidRPr="00E81621" w:rsidRDefault="00E87BFF" w:rsidP="00E81621">
            <w:pPr>
              <w:pStyle w:val="Default"/>
              <w:spacing w:line="360" w:lineRule="auto"/>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inline distT="0" distB="0" distL="0" distR="0" wp14:anchorId="7B9A5974" wp14:editId="30BA8BF6">
                  <wp:extent cx="1781175" cy="600075"/>
                  <wp:effectExtent l="0" t="0" r="9525" b="9525"/>
                  <wp:docPr id="208465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inline>
              </w:drawing>
            </w:r>
          </w:p>
          <w:p w14:paraId="5CF2DF03" w14:textId="54A9F3FB" w:rsidR="00E81621" w:rsidRPr="00E81621" w:rsidRDefault="00E81621" w:rsidP="00E81621">
            <w:pPr>
              <w:pStyle w:val="Default"/>
              <w:spacing w:line="360" w:lineRule="auto"/>
              <w:jc w:val="center"/>
              <w:rPr>
                <w:rFonts w:asciiTheme="minorHAnsi" w:hAnsiTheme="minorHAnsi" w:cstheme="minorHAnsi"/>
                <w:sz w:val="22"/>
                <w:szCs w:val="22"/>
              </w:rPr>
            </w:pPr>
            <w:r w:rsidRPr="00E81621">
              <w:rPr>
                <w:rFonts w:asciiTheme="minorHAnsi" w:hAnsiTheme="minorHAnsi" w:cstheme="minorHAnsi"/>
                <w:b/>
                <w:bCs/>
                <w:sz w:val="22"/>
                <w:szCs w:val="22"/>
              </w:rPr>
              <w:t>Consent form for participants in research projects</w:t>
            </w:r>
          </w:p>
          <w:p w14:paraId="6C625120" w14:textId="568F8AF4" w:rsidR="00E81621" w:rsidRPr="00E81621" w:rsidRDefault="00E81621" w:rsidP="00E81621">
            <w:pPr>
              <w:pStyle w:val="Default"/>
              <w:spacing w:line="360" w:lineRule="auto"/>
              <w:jc w:val="center"/>
              <w:rPr>
                <w:rFonts w:asciiTheme="minorHAnsi" w:hAnsiTheme="minorHAnsi" w:cstheme="minorHAnsi"/>
                <w:sz w:val="22"/>
                <w:szCs w:val="22"/>
              </w:rPr>
            </w:pPr>
            <w:r w:rsidRPr="00E81621">
              <w:rPr>
                <w:rFonts w:asciiTheme="minorHAnsi" w:hAnsiTheme="minorHAnsi" w:cstheme="minorHAnsi"/>
                <w:sz w:val="22"/>
                <w:szCs w:val="22"/>
              </w:rPr>
              <w:t>[TEMPLATE - PLEASE AMEND TO REFLECT YOUR PROJECT]</w:t>
            </w:r>
          </w:p>
        </w:tc>
      </w:tr>
      <w:tr w:rsidR="00E81621" w:rsidRPr="00E81621" w14:paraId="007F7E3D" w14:textId="77777777">
        <w:trPr>
          <w:trHeight w:val="103"/>
        </w:trPr>
        <w:tc>
          <w:tcPr>
            <w:tcW w:w="9371" w:type="dxa"/>
            <w:gridSpan w:val="5"/>
            <w:tcBorders>
              <w:top w:val="none" w:sz="6" w:space="0" w:color="auto"/>
              <w:bottom w:val="none" w:sz="6" w:space="0" w:color="auto"/>
            </w:tcBorders>
          </w:tcPr>
          <w:p w14:paraId="3100A325" w14:textId="77777777"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 xml:space="preserve">Title of Project: </w:t>
            </w:r>
          </w:p>
        </w:tc>
      </w:tr>
      <w:tr w:rsidR="00E81621" w:rsidRPr="00E81621" w14:paraId="35D38B40" w14:textId="77777777">
        <w:trPr>
          <w:trHeight w:val="103"/>
        </w:trPr>
        <w:tc>
          <w:tcPr>
            <w:tcW w:w="9371" w:type="dxa"/>
            <w:gridSpan w:val="5"/>
            <w:tcBorders>
              <w:top w:val="none" w:sz="6" w:space="0" w:color="auto"/>
              <w:bottom w:val="none" w:sz="6" w:space="0" w:color="auto"/>
            </w:tcBorders>
          </w:tcPr>
          <w:p w14:paraId="361A9BB0" w14:textId="77777777"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 xml:space="preserve">Researcher: </w:t>
            </w:r>
          </w:p>
        </w:tc>
      </w:tr>
      <w:tr w:rsidR="00E81621" w:rsidRPr="00E81621" w14:paraId="6D2A4EB9" w14:textId="77777777" w:rsidTr="00E81621">
        <w:trPr>
          <w:trHeight w:val="2129"/>
        </w:trPr>
        <w:tc>
          <w:tcPr>
            <w:tcW w:w="9371" w:type="dxa"/>
            <w:gridSpan w:val="5"/>
            <w:tcBorders>
              <w:top w:val="none" w:sz="6" w:space="0" w:color="auto"/>
              <w:bottom w:val="none" w:sz="6" w:space="0" w:color="auto"/>
            </w:tcBorders>
          </w:tcPr>
          <w:p w14:paraId="0F91F32A" w14:textId="77777777"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 xml:space="preserve">About the Project: </w:t>
            </w:r>
          </w:p>
        </w:tc>
      </w:tr>
      <w:tr w:rsidR="00E81621" w:rsidRPr="00E81621" w14:paraId="543AD058" w14:textId="77777777">
        <w:trPr>
          <w:trHeight w:val="208"/>
        </w:trPr>
        <w:tc>
          <w:tcPr>
            <w:tcW w:w="9371" w:type="dxa"/>
            <w:gridSpan w:val="5"/>
            <w:tcBorders>
              <w:top w:val="none" w:sz="6" w:space="0" w:color="auto"/>
              <w:bottom w:val="none" w:sz="6" w:space="0" w:color="auto"/>
            </w:tcBorders>
          </w:tcPr>
          <w:p w14:paraId="25C6BC84" w14:textId="3B26E87E"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i/>
                <w:iCs/>
                <w:sz w:val="22"/>
                <w:szCs w:val="22"/>
              </w:rPr>
              <w:t xml:space="preserve">The University’s regulations on the secure storage and use of participants’ data may be found at </w:t>
            </w:r>
            <w:r w:rsidRPr="00E81621">
              <w:rPr>
                <w:rFonts w:asciiTheme="minorHAnsi" w:hAnsiTheme="minorHAnsi" w:cstheme="minorHAnsi"/>
                <w:i/>
                <w:iCs/>
                <w:color w:val="0462C1"/>
                <w:sz w:val="22"/>
                <w:szCs w:val="22"/>
              </w:rPr>
              <w:t xml:space="preserve">https://www.information-compliance.admin.cam.ac.uk/data-protection/research-participant-data </w:t>
            </w:r>
          </w:p>
        </w:tc>
      </w:tr>
      <w:tr w:rsidR="00E81621" w:rsidRPr="00E81621" w14:paraId="774458E0" w14:textId="77777777" w:rsidTr="00E81621">
        <w:trPr>
          <w:trHeight w:val="229"/>
        </w:trPr>
        <w:tc>
          <w:tcPr>
            <w:tcW w:w="8188" w:type="dxa"/>
            <w:gridSpan w:val="4"/>
            <w:tcBorders>
              <w:top w:val="none" w:sz="6" w:space="0" w:color="auto"/>
              <w:bottom w:val="none" w:sz="6" w:space="0" w:color="auto"/>
              <w:right w:val="nil"/>
            </w:tcBorders>
          </w:tcPr>
          <w:p w14:paraId="6F57A93E" w14:textId="77777777" w:rsidR="00E81621" w:rsidRPr="00E81621" w:rsidRDefault="00E81621" w:rsidP="00E81621">
            <w:pPr>
              <w:pStyle w:val="Default"/>
              <w:spacing w:line="360" w:lineRule="auto"/>
              <w:ind w:left="284" w:hanging="284"/>
              <w:rPr>
                <w:rFonts w:asciiTheme="minorHAnsi" w:hAnsiTheme="minorHAnsi" w:cstheme="minorHAnsi"/>
                <w:sz w:val="22"/>
                <w:szCs w:val="22"/>
              </w:rPr>
            </w:pPr>
            <w:r w:rsidRPr="00E81621">
              <w:rPr>
                <w:rFonts w:asciiTheme="minorHAnsi" w:hAnsiTheme="minorHAnsi" w:cstheme="minorHAnsi"/>
                <w:sz w:val="22"/>
                <w:szCs w:val="22"/>
              </w:rPr>
              <w:t xml:space="preserve">1. I confirm that I have understood the purpose of the project and my participation in it, and I have had the opportunity to ask questions. </w:t>
            </w:r>
          </w:p>
        </w:tc>
        <w:tc>
          <w:tcPr>
            <w:tcW w:w="1183" w:type="dxa"/>
            <w:tcBorders>
              <w:top w:val="none" w:sz="6" w:space="0" w:color="auto"/>
              <w:left w:val="nil"/>
              <w:bottom w:val="none" w:sz="6" w:space="0" w:color="auto"/>
            </w:tcBorders>
          </w:tcPr>
          <w:p w14:paraId="1104913C" w14:textId="1FF97FCC" w:rsidR="00E81621" w:rsidRPr="00E81621" w:rsidRDefault="00E81621" w:rsidP="00E81621">
            <w:pPr>
              <w:pStyle w:val="Default"/>
              <w:spacing w:line="360" w:lineRule="auto"/>
              <w:jc w:val="center"/>
              <w:rPr>
                <w:rFonts w:asciiTheme="minorHAnsi" w:eastAsia="MS Gothic" w:hAnsiTheme="minorHAnsi" w:cstheme="minorHAnsi"/>
                <w:sz w:val="22"/>
                <w:szCs w:val="22"/>
              </w:rPr>
            </w:pPr>
            <w:r w:rsidRPr="00E81621">
              <w:rPr>
                <w:rFonts w:ascii="Segoe UI Symbol" w:eastAsia="MS Gothic" w:hAnsi="Segoe UI Symbol" w:cs="Segoe UI Symbol"/>
                <w:sz w:val="22"/>
                <w:szCs w:val="22"/>
              </w:rPr>
              <w:t>☐</w:t>
            </w:r>
          </w:p>
        </w:tc>
      </w:tr>
      <w:tr w:rsidR="00E81621" w:rsidRPr="00E81621" w14:paraId="226AF41D" w14:textId="77777777" w:rsidTr="00E81621">
        <w:trPr>
          <w:trHeight w:val="230"/>
        </w:trPr>
        <w:tc>
          <w:tcPr>
            <w:tcW w:w="8188" w:type="dxa"/>
            <w:gridSpan w:val="4"/>
            <w:tcBorders>
              <w:top w:val="none" w:sz="6" w:space="0" w:color="auto"/>
              <w:bottom w:val="none" w:sz="6" w:space="0" w:color="auto"/>
              <w:right w:val="nil"/>
            </w:tcBorders>
          </w:tcPr>
          <w:p w14:paraId="14127E6A" w14:textId="77777777" w:rsidR="00E81621" w:rsidRPr="00E81621" w:rsidRDefault="00E81621" w:rsidP="00E81621">
            <w:pPr>
              <w:pStyle w:val="Default"/>
              <w:spacing w:line="360" w:lineRule="auto"/>
              <w:ind w:left="284" w:hanging="284"/>
              <w:rPr>
                <w:rFonts w:asciiTheme="minorHAnsi" w:hAnsiTheme="minorHAnsi" w:cstheme="minorHAnsi"/>
                <w:sz w:val="22"/>
                <w:szCs w:val="22"/>
              </w:rPr>
            </w:pPr>
            <w:r w:rsidRPr="00E81621">
              <w:rPr>
                <w:rFonts w:asciiTheme="minorHAnsi" w:hAnsiTheme="minorHAnsi" w:cstheme="minorHAnsi"/>
                <w:sz w:val="22"/>
                <w:szCs w:val="22"/>
              </w:rPr>
              <w:t xml:space="preserve">2. I understand that my participation is voluntary and that I am free to withdraw at any time without giving any reason. </w:t>
            </w:r>
          </w:p>
        </w:tc>
        <w:tc>
          <w:tcPr>
            <w:tcW w:w="1183" w:type="dxa"/>
            <w:tcBorders>
              <w:top w:val="none" w:sz="6" w:space="0" w:color="auto"/>
              <w:left w:val="nil"/>
              <w:bottom w:val="none" w:sz="6" w:space="0" w:color="auto"/>
            </w:tcBorders>
          </w:tcPr>
          <w:p w14:paraId="248877DC" w14:textId="41A8843C" w:rsidR="00E81621" w:rsidRPr="00E81621" w:rsidRDefault="00E81621" w:rsidP="00E81621">
            <w:pPr>
              <w:pStyle w:val="Default"/>
              <w:spacing w:line="360" w:lineRule="auto"/>
              <w:jc w:val="center"/>
              <w:rPr>
                <w:rFonts w:asciiTheme="minorHAnsi" w:eastAsia="MS Gothic" w:hAnsiTheme="minorHAnsi" w:cstheme="minorHAnsi"/>
                <w:sz w:val="22"/>
                <w:szCs w:val="22"/>
              </w:rPr>
            </w:pPr>
            <w:r w:rsidRPr="00E81621">
              <w:rPr>
                <w:rFonts w:ascii="Segoe UI Symbol" w:eastAsia="MS Gothic" w:hAnsi="Segoe UI Symbol" w:cs="Segoe UI Symbol"/>
                <w:sz w:val="22"/>
                <w:szCs w:val="22"/>
              </w:rPr>
              <w:t>☐</w:t>
            </w:r>
          </w:p>
        </w:tc>
      </w:tr>
      <w:tr w:rsidR="00E81621" w:rsidRPr="00E81621" w14:paraId="0FE2C0B4" w14:textId="77777777" w:rsidTr="00E81621">
        <w:trPr>
          <w:trHeight w:val="229"/>
        </w:trPr>
        <w:tc>
          <w:tcPr>
            <w:tcW w:w="8188" w:type="dxa"/>
            <w:gridSpan w:val="4"/>
            <w:tcBorders>
              <w:top w:val="none" w:sz="6" w:space="0" w:color="auto"/>
              <w:bottom w:val="none" w:sz="6" w:space="0" w:color="auto"/>
              <w:right w:val="nil"/>
            </w:tcBorders>
          </w:tcPr>
          <w:p w14:paraId="7C23B10E" w14:textId="77777777" w:rsidR="00E81621" w:rsidRPr="00E81621" w:rsidRDefault="00E81621" w:rsidP="00E81621">
            <w:pPr>
              <w:pStyle w:val="Default"/>
              <w:spacing w:line="360" w:lineRule="auto"/>
              <w:ind w:left="284" w:hanging="284"/>
              <w:rPr>
                <w:rFonts w:asciiTheme="minorHAnsi" w:hAnsiTheme="minorHAnsi" w:cstheme="minorHAnsi"/>
                <w:sz w:val="22"/>
                <w:szCs w:val="22"/>
              </w:rPr>
            </w:pPr>
            <w:r w:rsidRPr="00E81621">
              <w:rPr>
                <w:rFonts w:asciiTheme="minorHAnsi" w:hAnsiTheme="minorHAnsi" w:cstheme="minorHAnsi"/>
                <w:sz w:val="22"/>
                <w:szCs w:val="22"/>
              </w:rPr>
              <w:t xml:space="preserve">3. I understand that my responses will be anonymised and used only for academic research. </w:t>
            </w:r>
          </w:p>
        </w:tc>
        <w:tc>
          <w:tcPr>
            <w:tcW w:w="1183" w:type="dxa"/>
            <w:tcBorders>
              <w:top w:val="none" w:sz="6" w:space="0" w:color="auto"/>
              <w:left w:val="nil"/>
              <w:bottom w:val="none" w:sz="6" w:space="0" w:color="auto"/>
            </w:tcBorders>
          </w:tcPr>
          <w:p w14:paraId="004C72F5" w14:textId="78E5C471" w:rsidR="00E81621" w:rsidRPr="00E81621" w:rsidRDefault="00E81621" w:rsidP="00E81621">
            <w:pPr>
              <w:pStyle w:val="Default"/>
              <w:spacing w:line="360" w:lineRule="auto"/>
              <w:jc w:val="center"/>
              <w:rPr>
                <w:rFonts w:asciiTheme="minorHAnsi" w:eastAsia="MS Gothic" w:hAnsiTheme="minorHAnsi" w:cstheme="minorHAnsi"/>
                <w:sz w:val="22"/>
                <w:szCs w:val="22"/>
              </w:rPr>
            </w:pPr>
            <w:r w:rsidRPr="00E81621">
              <w:rPr>
                <w:rFonts w:ascii="Segoe UI Symbol" w:eastAsia="MS Gothic" w:hAnsi="Segoe UI Symbol" w:cs="Segoe UI Symbol"/>
                <w:sz w:val="22"/>
                <w:szCs w:val="22"/>
              </w:rPr>
              <w:t>☐</w:t>
            </w:r>
          </w:p>
        </w:tc>
      </w:tr>
      <w:tr w:rsidR="00E81621" w:rsidRPr="00E81621" w14:paraId="5C70F3AC" w14:textId="77777777" w:rsidTr="00E81621">
        <w:trPr>
          <w:trHeight w:val="159"/>
        </w:trPr>
        <w:tc>
          <w:tcPr>
            <w:tcW w:w="8188" w:type="dxa"/>
            <w:gridSpan w:val="4"/>
            <w:tcBorders>
              <w:top w:val="none" w:sz="6" w:space="0" w:color="auto"/>
              <w:bottom w:val="none" w:sz="6" w:space="0" w:color="auto"/>
              <w:right w:val="nil"/>
            </w:tcBorders>
          </w:tcPr>
          <w:p w14:paraId="09076681" w14:textId="77777777" w:rsidR="00E81621" w:rsidRPr="00E81621" w:rsidRDefault="00E81621" w:rsidP="00E81621">
            <w:pPr>
              <w:pStyle w:val="Default"/>
              <w:spacing w:line="360" w:lineRule="auto"/>
              <w:ind w:left="284" w:hanging="284"/>
              <w:rPr>
                <w:rFonts w:asciiTheme="minorHAnsi" w:hAnsiTheme="minorHAnsi" w:cstheme="minorHAnsi"/>
                <w:sz w:val="22"/>
                <w:szCs w:val="22"/>
              </w:rPr>
            </w:pPr>
            <w:r w:rsidRPr="00E81621">
              <w:rPr>
                <w:rFonts w:asciiTheme="minorHAnsi" w:hAnsiTheme="minorHAnsi" w:cstheme="minorHAnsi"/>
                <w:sz w:val="22"/>
                <w:szCs w:val="22"/>
              </w:rPr>
              <w:t xml:space="preserve">4. I understand that my interview may be recorded. </w:t>
            </w:r>
          </w:p>
        </w:tc>
        <w:tc>
          <w:tcPr>
            <w:tcW w:w="1183" w:type="dxa"/>
            <w:tcBorders>
              <w:top w:val="none" w:sz="6" w:space="0" w:color="auto"/>
              <w:left w:val="nil"/>
              <w:bottom w:val="none" w:sz="6" w:space="0" w:color="auto"/>
            </w:tcBorders>
          </w:tcPr>
          <w:p w14:paraId="7BF40BAD" w14:textId="21AE0A4E" w:rsidR="00E81621" w:rsidRPr="00E81621" w:rsidRDefault="00E81621" w:rsidP="00E81621">
            <w:pPr>
              <w:pStyle w:val="Default"/>
              <w:spacing w:line="360" w:lineRule="auto"/>
              <w:jc w:val="center"/>
              <w:rPr>
                <w:rFonts w:asciiTheme="minorHAnsi" w:eastAsia="MS Gothic" w:hAnsiTheme="minorHAnsi" w:cstheme="minorHAnsi"/>
                <w:sz w:val="22"/>
                <w:szCs w:val="22"/>
              </w:rPr>
            </w:pPr>
            <w:r w:rsidRPr="00E81621">
              <w:rPr>
                <w:rFonts w:ascii="Segoe UI Symbol" w:eastAsia="MS Gothic" w:hAnsi="Segoe UI Symbol" w:cs="Segoe UI Symbol"/>
                <w:sz w:val="22"/>
                <w:szCs w:val="22"/>
              </w:rPr>
              <w:t>☐</w:t>
            </w:r>
          </w:p>
        </w:tc>
      </w:tr>
      <w:tr w:rsidR="00E81621" w:rsidRPr="00E81621" w14:paraId="52A97AF5" w14:textId="77777777" w:rsidTr="00E81621">
        <w:trPr>
          <w:trHeight w:val="159"/>
        </w:trPr>
        <w:tc>
          <w:tcPr>
            <w:tcW w:w="8188" w:type="dxa"/>
            <w:gridSpan w:val="4"/>
            <w:tcBorders>
              <w:top w:val="none" w:sz="6" w:space="0" w:color="auto"/>
              <w:bottom w:val="none" w:sz="6" w:space="0" w:color="auto"/>
              <w:right w:val="nil"/>
            </w:tcBorders>
          </w:tcPr>
          <w:p w14:paraId="7440FB40" w14:textId="77777777" w:rsidR="00E81621" w:rsidRPr="00E81621" w:rsidRDefault="00E81621" w:rsidP="00E81621">
            <w:pPr>
              <w:pStyle w:val="Default"/>
              <w:spacing w:line="360" w:lineRule="auto"/>
              <w:ind w:left="284" w:hanging="284"/>
              <w:rPr>
                <w:rFonts w:asciiTheme="minorHAnsi" w:hAnsiTheme="minorHAnsi" w:cstheme="minorHAnsi"/>
                <w:sz w:val="22"/>
                <w:szCs w:val="22"/>
              </w:rPr>
            </w:pPr>
            <w:r w:rsidRPr="00E81621">
              <w:rPr>
                <w:rFonts w:asciiTheme="minorHAnsi" w:hAnsiTheme="minorHAnsi" w:cstheme="minorHAnsi"/>
                <w:sz w:val="22"/>
                <w:szCs w:val="22"/>
              </w:rPr>
              <w:t xml:space="preserve">5. I agree to take part in the above project. </w:t>
            </w:r>
          </w:p>
        </w:tc>
        <w:tc>
          <w:tcPr>
            <w:tcW w:w="1183" w:type="dxa"/>
            <w:tcBorders>
              <w:top w:val="none" w:sz="6" w:space="0" w:color="auto"/>
              <w:left w:val="nil"/>
              <w:bottom w:val="none" w:sz="6" w:space="0" w:color="auto"/>
            </w:tcBorders>
          </w:tcPr>
          <w:p w14:paraId="7BF3CA6C" w14:textId="2CCE1181" w:rsidR="00E81621" w:rsidRPr="00E81621" w:rsidRDefault="00E81621" w:rsidP="00E81621">
            <w:pPr>
              <w:pStyle w:val="Default"/>
              <w:spacing w:line="360" w:lineRule="auto"/>
              <w:jc w:val="center"/>
              <w:rPr>
                <w:rFonts w:asciiTheme="minorHAnsi" w:eastAsia="MS Gothic" w:hAnsiTheme="minorHAnsi" w:cstheme="minorHAnsi"/>
                <w:sz w:val="22"/>
                <w:szCs w:val="22"/>
              </w:rPr>
            </w:pPr>
            <w:r w:rsidRPr="00E81621">
              <w:rPr>
                <w:rFonts w:ascii="Segoe UI Symbol" w:eastAsia="MS Gothic" w:hAnsi="Segoe UI Symbol" w:cs="Segoe UI Symbol"/>
                <w:sz w:val="22"/>
                <w:szCs w:val="22"/>
              </w:rPr>
              <w:t>☐</w:t>
            </w:r>
          </w:p>
        </w:tc>
      </w:tr>
      <w:tr w:rsidR="00E81621" w:rsidRPr="00E81621" w14:paraId="6566367B" w14:textId="77777777" w:rsidTr="00E81621">
        <w:trPr>
          <w:trHeight w:val="170"/>
        </w:trPr>
        <w:tc>
          <w:tcPr>
            <w:tcW w:w="9371" w:type="dxa"/>
            <w:gridSpan w:val="5"/>
            <w:tcBorders>
              <w:top w:val="none" w:sz="6" w:space="0" w:color="auto"/>
              <w:bottom w:val="nil"/>
            </w:tcBorders>
            <w:vAlign w:val="center"/>
          </w:tcPr>
          <w:p w14:paraId="4ADEEE3B" w14:textId="152E2B8C"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Signatures</w:t>
            </w:r>
          </w:p>
        </w:tc>
      </w:tr>
      <w:tr w:rsidR="00E81621" w:rsidRPr="00E81621" w14:paraId="64104921" w14:textId="64E379F3" w:rsidTr="00E81621">
        <w:trPr>
          <w:trHeight w:val="170"/>
        </w:trPr>
        <w:tc>
          <w:tcPr>
            <w:tcW w:w="2229" w:type="dxa"/>
            <w:tcBorders>
              <w:top w:val="nil"/>
              <w:bottom w:val="nil"/>
            </w:tcBorders>
            <w:vAlign w:val="center"/>
          </w:tcPr>
          <w:p w14:paraId="2030F59A" w14:textId="77777777" w:rsidR="00E81621" w:rsidRPr="00E81621" w:rsidRDefault="00E81621" w:rsidP="00E81621">
            <w:pPr>
              <w:pStyle w:val="Default"/>
              <w:spacing w:line="360" w:lineRule="auto"/>
              <w:rPr>
                <w:rFonts w:asciiTheme="minorHAnsi" w:hAnsiTheme="minorHAnsi" w:cstheme="minorHAnsi"/>
                <w:b/>
                <w:bCs/>
                <w:sz w:val="22"/>
                <w:szCs w:val="22"/>
              </w:rPr>
            </w:pPr>
          </w:p>
          <w:p w14:paraId="7B1808A3" w14:textId="374654D3"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Participant:</w:t>
            </w:r>
          </w:p>
        </w:tc>
        <w:tc>
          <w:tcPr>
            <w:tcW w:w="7142" w:type="dxa"/>
            <w:gridSpan w:val="4"/>
            <w:tcBorders>
              <w:top w:val="nil"/>
              <w:bottom w:val="nil"/>
            </w:tcBorders>
            <w:vAlign w:val="center"/>
          </w:tcPr>
          <w:p w14:paraId="7D67C3DC" w14:textId="77777777" w:rsidR="00E81621" w:rsidRPr="00E81621" w:rsidRDefault="00E81621" w:rsidP="00E81621">
            <w:pPr>
              <w:pStyle w:val="Default"/>
              <w:spacing w:line="360" w:lineRule="auto"/>
              <w:rPr>
                <w:rFonts w:asciiTheme="minorHAnsi" w:hAnsiTheme="minorHAnsi" w:cstheme="minorHAnsi"/>
                <w:sz w:val="22"/>
                <w:szCs w:val="22"/>
              </w:rPr>
            </w:pPr>
          </w:p>
          <w:p w14:paraId="05CA3C1E" w14:textId="39AC01DB"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sz w:val="22"/>
                <w:szCs w:val="22"/>
              </w:rPr>
              <w:t>Name ________________________________________________</w:t>
            </w:r>
            <w:r>
              <w:rPr>
                <w:rFonts w:asciiTheme="minorHAnsi" w:hAnsiTheme="minorHAnsi" w:cstheme="minorHAnsi"/>
                <w:sz w:val="22"/>
                <w:szCs w:val="22"/>
              </w:rPr>
              <w:t>____</w:t>
            </w:r>
          </w:p>
        </w:tc>
      </w:tr>
      <w:tr w:rsidR="00E81621" w:rsidRPr="00E81621" w14:paraId="49CE8754" w14:textId="53995E19" w:rsidTr="00E81621">
        <w:trPr>
          <w:trHeight w:val="170"/>
        </w:trPr>
        <w:tc>
          <w:tcPr>
            <w:tcW w:w="2229" w:type="dxa"/>
            <w:tcBorders>
              <w:top w:val="nil"/>
              <w:bottom w:val="nil"/>
            </w:tcBorders>
            <w:vAlign w:val="center"/>
          </w:tcPr>
          <w:p w14:paraId="2273A6B1" w14:textId="4B5266B4" w:rsidR="00E81621" w:rsidRPr="00E81621" w:rsidRDefault="00E81621" w:rsidP="00E81621">
            <w:pPr>
              <w:pStyle w:val="Default"/>
              <w:spacing w:line="360" w:lineRule="auto"/>
              <w:rPr>
                <w:rFonts w:asciiTheme="minorHAnsi" w:hAnsiTheme="minorHAnsi" w:cstheme="minorHAnsi"/>
                <w:sz w:val="22"/>
                <w:szCs w:val="22"/>
              </w:rPr>
            </w:pPr>
          </w:p>
        </w:tc>
        <w:tc>
          <w:tcPr>
            <w:tcW w:w="4445" w:type="dxa"/>
            <w:tcBorders>
              <w:top w:val="nil"/>
              <w:bottom w:val="nil"/>
            </w:tcBorders>
            <w:vAlign w:val="center"/>
          </w:tcPr>
          <w:p w14:paraId="5ADBBD9E" w14:textId="77777777" w:rsidR="00E81621" w:rsidRPr="00E81621" w:rsidRDefault="00E81621" w:rsidP="00E81621">
            <w:pPr>
              <w:pStyle w:val="Default"/>
              <w:spacing w:line="360" w:lineRule="auto"/>
              <w:rPr>
                <w:rFonts w:asciiTheme="minorHAnsi" w:hAnsiTheme="minorHAnsi" w:cstheme="minorHAnsi"/>
                <w:sz w:val="22"/>
                <w:szCs w:val="22"/>
              </w:rPr>
            </w:pPr>
          </w:p>
          <w:p w14:paraId="5AD1E239" w14:textId="0917E385"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sz w:val="22"/>
                <w:szCs w:val="22"/>
              </w:rPr>
              <w:t>Signed ____________________________</w:t>
            </w:r>
          </w:p>
        </w:tc>
        <w:tc>
          <w:tcPr>
            <w:tcW w:w="2697" w:type="dxa"/>
            <w:gridSpan w:val="3"/>
            <w:tcBorders>
              <w:top w:val="nil"/>
              <w:bottom w:val="nil"/>
            </w:tcBorders>
            <w:vAlign w:val="center"/>
          </w:tcPr>
          <w:p w14:paraId="655923C2" w14:textId="77777777" w:rsidR="00E81621" w:rsidRPr="00E81621" w:rsidRDefault="00E81621">
            <w:pPr>
              <w:rPr>
                <w:rFonts w:asciiTheme="minorHAnsi" w:hAnsiTheme="minorHAnsi" w:cstheme="minorHAnsi"/>
                <w:color w:val="000000"/>
                <w:sz w:val="22"/>
                <w:szCs w:val="22"/>
                <w:lang w:val="en-GB"/>
              </w:rPr>
            </w:pPr>
          </w:p>
          <w:p w14:paraId="3DBBB69B" w14:textId="064FB6DD"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sz w:val="22"/>
                <w:szCs w:val="22"/>
              </w:rPr>
              <w:t>Date _____________</w:t>
            </w:r>
          </w:p>
        </w:tc>
      </w:tr>
      <w:tr w:rsidR="00E81621" w:rsidRPr="00E81621" w14:paraId="4A847945" w14:textId="6A31A943" w:rsidTr="00E81621">
        <w:trPr>
          <w:trHeight w:val="170"/>
        </w:trPr>
        <w:tc>
          <w:tcPr>
            <w:tcW w:w="2229" w:type="dxa"/>
            <w:tcBorders>
              <w:top w:val="nil"/>
              <w:bottom w:val="nil"/>
            </w:tcBorders>
            <w:vAlign w:val="center"/>
          </w:tcPr>
          <w:p w14:paraId="77C30256" w14:textId="77777777" w:rsidR="00E81621" w:rsidRPr="00E81621" w:rsidRDefault="00E81621" w:rsidP="00E81621">
            <w:pPr>
              <w:pStyle w:val="Default"/>
              <w:spacing w:line="360" w:lineRule="auto"/>
              <w:rPr>
                <w:rFonts w:asciiTheme="minorHAnsi" w:hAnsiTheme="minorHAnsi" w:cstheme="minorHAnsi"/>
                <w:b/>
                <w:bCs/>
                <w:sz w:val="22"/>
                <w:szCs w:val="22"/>
              </w:rPr>
            </w:pPr>
          </w:p>
          <w:p w14:paraId="5E0D97C6" w14:textId="3B063243"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b/>
                <w:bCs/>
                <w:sz w:val="22"/>
                <w:szCs w:val="22"/>
              </w:rPr>
              <w:t>Researcher:</w:t>
            </w:r>
          </w:p>
        </w:tc>
        <w:tc>
          <w:tcPr>
            <w:tcW w:w="7142" w:type="dxa"/>
            <w:gridSpan w:val="4"/>
            <w:tcBorders>
              <w:top w:val="nil"/>
              <w:bottom w:val="nil"/>
            </w:tcBorders>
            <w:vAlign w:val="center"/>
          </w:tcPr>
          <w:p w14:paraId="4A4F4A44" w14:textId="77777777" w:rsidR="00E81621" w:rsidRPr="00E81621" w:rsidRDefault="00E81621" w:rsidP="00E81621">
            <w:pPr>
              <w:pStyle w:val="Default"/>
              <w:spacing w:line="360" w:lineRule="auto"/>
              <w:rPr>
                <w:rFonts w:asciiTheme="minorHAnsi" w:hAnsiTheme="minorHAnsi" w:cstheme="minorHAnsi"/>
                <w:sz w:val="22"/>
                <w:szCs w:val="22"/>
              </w:rPr>
            </w:pPr>
          </w:p>
          <w:p w14:paraId="0E3759F7" w14:textId="4099A334"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sz w:val="22"/>
                <w:szCs w:val="22"/>
              </w:rPr>
              <w:t>Name ________________________________________________</w:t>
            </w:r>
            <w:r>
              <w:rPr>
                <w:rFonts w:asciiTheme="minorHAnsi" w:hAnsiTheme="minorHAnsi" w:cstheme="minorHAnsi"/>
                <w:sz w:val="22"/>
                <w:szCs w:val="22"/>
              </w:rPr>
              <w:t>____</w:t>
            </w:r>
          </w:p>
        </w:tc>
      </w:tr>
      <w:tr w:rsidR="00E81621" w:rsidRPr="00E81621" w14:paraId="6B3679C0" w14:textId="20E51C26" w:rsidTr="00E81621">
        <w:trPr>
          <w:trHeight w:val="170"/>
        </w:trPr>
        <w:tc>
          <w:tcPr>
            <w:tcW w:w="2229" w:type="dxa"/>
            <w:tcBorders>
              <w:top w:val="nil"/>
              <w:bottom w:val="none" w:sz="6" w:space="0" w:color="auto"/>
            </w:tcBorders>
            <w:vAlign w:val="center"/>
          </w:tcPr>
          <w:p w14:paraId="7B223ACB" w14:textId="0D853BC3" w:rsidR="00E81621" w:rsidRPr="00E81621" w:rsidRDefault="00E81621" w:rsidP="00E81621">
            <w:pPr>
              <w:pStyle w:val="Default"/>
              <w:spacing w:line="360" w:lineRule="auto"/>
              <w:rPr>
                <w:rFonts w:asciiTheme="minorHAnsi" w:hAnsiTheme="minorHAnsi" w:cstheme="minorHAnsi"/>
                <w:sz w:val="22"/>
                <w:szCs w:val="22"/>
              </w:rPr>
            </w:pPr>
          </w:p>
        </w:tc>
        <w:tc>
          <w:tcPr>
            <w:tcW w:w="4495" w:type="dxa"/>
            <w:gridSpan w:val="2"/>
            <w:tcBorders>
              <w:top w:val="nil"/>
              <w:bottom w:val="none" w:sz="6" w:space="0" w:color="auto"/>
            </w:tcBorders>
            <w:vAlign w:val="center"/>
          </w:tcPr>
          <w:p w14:paraId="76C277F3" w14:textId="77777777" w:rsidR="00E81621" w:rsidRPr="00E81621" w:rsidRDefault="00E81621" w:rsidP="00E81621">
            <w:pPr>
              <w:pStyle w:val="Default"/>
              <w:spacing w:line="360" w:lineRule="auto"/>
              <w:rPr>
                <w:rFonts w:asciiTheme="minorHAnsi" w:hAnsiTheme="minorHAnsi" w:cstheme="minorHAnsi"/>
                <w:sz w:val="22"/>
                <w:szCs w:val="22"/>
              </w:rPr>
            </w:pPr>
          </w:p>
          <w:p w14:paraId="5D09008A" w14:textId="0FF95BD9" w:rsidR="00E81621" w:rsidRPr="00E81621" w:rsidRDefault="00E81621" w:rsidP="00E81621">
            <w:pPr>
              <w:pStyle w:val="Default"/>
              <w:spacing w:line="360" w:lineRule="auto"/>
              <w:rPr>
                <w:rFonts w:asciiTheme="minorHAnsi" w:hAnsiTheme="minorHAnsi" w:cstheme="minorHAnsi"/>
                <w:sz w:val="22"/>
                <w:szCs w:val="22"/>
              </w:rPr>
            </w:pPr>
            <w:r w:rsidRPr="00E81621">
              <w:rPr>
                <w:rFonts w:asciiTheme="minorHAnsi" w:hAnsiTheme="minorHAnsi" w:cstheme="minorHAnsi"/>
                <w:sz w:val="22"/>
                <w:szCs w:val="22"/>
              </w:rPr>
              <w:t>Signed ____________________________</w:t>
            </w:r>
          </w:p>
        </w:tc>
        <w:tc>
          <w:tcPr>
            <w:tcW w:w="2647" w:type="dxa"/>
            <w:gridSpan w:val="2"/>
            <w:tcBorders>
              <w:top w:val="nil"/>
              <w:bottom w:val="none" w:sz="6" w:space="0" w:color="auto"/>
            </w:tcBorders>
            <w:vAlign w:val="center"/>
          </w:tcPr>
          <w:p w14:paraId="45F6892C" w14:textId="77777777" w:rsidR="00E81621" w:rsidRPr="00E81621" w:rsidRDefault="00E81621">
            <w:pPr>
              <w:rPr>
                <w:rFonts w:asciiTheme="minorHAnsi" w:hAnsiTheme="minorHAnsi" w:cstheme="minorHAnsi"/>
                <w:color w:val="000000"/>
                <w:sz w:val="22"/>
                <w:szCs w:val="22"/>
                <w:lang w:val="en-GB"/>
              </w:rPr>
            </w:pPr>
          </w:p>
          <w:p w14:paraId="1075B04E" w14:textId="231134E6" w:rsidR="00E81621" w:rsidRPr="00E81621" w:rsidRDefault="00E81621" w:rsidP="00E81621">
            <w:pPr>
              <w:rPr>
                <w:rFonts w:asciiTheme="minorHAnsi" w:hAnsiTheme="minorHAnsi" w:cstheme="minorHAnsi"/>
                <w:color w:val="000000"/>
                <w:sz w:val="22"/>
                <w:szCs w:val="22"/>
                <w:lang w:val="en-GB"/>
              </w:rPr>
            </w:pPr>
            <w:r w:rsidRPr="00E81621">
              <w:rPr>
                <w:rFonts w:asciiTheme="minorHAnsi" w:hAnsiTheme="minorHAnsi" w:cstheme="minorHAnsi"/>
                <w:color w:val="000000"/>
                <w:sz w:val="22"/>
                <w:szCs w:val="22"/>
                <w:lang w:val="en-GB"/>
              </w:rPr>
              <w:t>Date ____________</w:t>
            </w:r>
          </w:p>
        </w:tc>
      </w:tr>
    </w:tbl>
    <w:p w14:paraId="68E930D5" w14:textId="335465DC" w:rsidR="00CD4A47" w:rsidRPr="003C1F82" w:rsidRDefault="00CD4A47" w:rsidP="00EA1842">
      <w:pPr>
        <w:spacing w:after="120"/>
        <w:rPr>
          <w:rFonts w:asciiTheme="minorHAnsi" w:eastAsia="Arial" w:hAnsiTheme="minorHAnsi" w:cstheme="minorHAnsi"/>
          <w:sz w:val="24"/>
          <w:szCs w:val="24"/>
        </w:rPr>
      </w:pPr>
    </w:p>
    <w:sectPr w:rsidR="00CD4A47" w:rsidRPr="003C1F82" w:rsidSect="00585A9B">
      <w:headerReference w:type="default" r:id="rId34"/>
      <w:pgSz w:w="11920" w:h="16840"/>
      <w:pgMar w:top="1021" w:right="1134" w:bottom="1134" w:left="1134" w:header="0" w:footer="10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3E8D" w14:textId="77777777" w:rsidR="00491CF7" w:rsidRDefault="00491CF7">
      <w:r>
        <w:separator/>
      </w:r>
    </w:p>
  </w:endnote>
  <w:endnote w:type="continuationSeparator" w:id="0">
    <w:p w14:paraId="1E070F50" w14:textId="77777777" w:rsidR="00491CF7" w:rsidRDefault="004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6542" w14:textId="77777777" w:rsidR="00491CF7" w:rsidRDefault="00491CF7">
      <w:r>
        <w:separator/>
      </w:r>
    </w:p>
  </w:footnote>
  <w:footnote w:type="continuationSeparator" w:id="0">
    <w:p w14:paraId="3DC61CE9" w14:textId="77777777" w:rsidR="00491CF7" w:rsidRDefault="0049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E788" w14:textId="61B0CBB6" w:rsidR="00CD4A47" w:rsidRDefault="00196971" w:rsidP="00196971">
    <w:pPr>
      <w:spacing w:line="200" w:lineRule="exact"/>
      <w:jc w:val="right"/>
    </w:pPr>
    <w:r>
      <w:t>December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CD07" w14:textId="77777777" w:rsidR="00CD4A47" w:rsidRDefault="00CD4A4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9E9"/>
    <w:multiLevelType w:val="hybridMultilevel"/>
    <w:tmpl w:val="D6A63E52"/>
    <w:lvl w:ilvl="0" w:tplc="A3A226E0">
      <w:numFmt w:val="bullet"/>
      <w:lvlText w:val="•"/>
      <w:lvlJc w:val="left"/>
      <w:pPr>
        <w:ind w:left="0" w:hanging="360"/>
      </w:pPr>
      <w:rPr>
        <w:rFonts w:ascii="Calibri" w:eastAsia="Verdana"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A782DF3"/>
    <w:multiLevelType w:val="hybridMultilevel"/>
    <w:tmpl w:val="0920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95D93"/>
    <w:multiLevelType w:val="hybridMultilevel"/>
    <w:tmpl w:val="36280AFA"/>
    <w:lvl w:ilvl="0" w:tplc="A3A226E0">
      <w:numFmt w:val="bullet"/>
      <w:lvlText w:val="•"/>
      <w:lvlJc w:val="left"/>
      <w:pPr>
        <w:ind w:left="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07E98"/>
    <w:multiLevelType w:val="multilevel"/>
    <w:tmpl w:val="A8C65C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7BD6F16"/>
    <w:multiLevelType w:val="hybridMultilevel"/>
    <w:tmpl w:val="DADCB230"/>
    <w:lvl w:ilvl="0" w:tplc="A3A226E0">
      <w:numFmt w:val="bullet"/>
      <w:lvlText w:val="•"/>
      <w:lvlJc w:val="left"/>
      <w:pPr>
        <w:ind w:left="0" w:hanging="360"/>
      </w:pPr>
      <w:rPr>
        <w:rFonts w:ascii="Calibri" w:eastAsia="Verdan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01E28"/>
    <w:multiLevelType w:val="hybridMultilevel"/>
    <w:tmpl w:val="2D00D548"/>
    <w:lvl w:ilvl="0" w:tplc="A3A226E0">
      <w:numFmt w:val="bullet"/>
      <w:lvlText w:val="•"/>
      <w:lvlJc w:val="left"/>
      <w:pPr>
        <w:ind w:left="360" w:hanging="360"/>
      </w:pPr>
      <w:rPr>
        <w:rFonts w:ascii="Calibri" w:eastAsia="Verdan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4E236F"/>
    <w:multiLevelType w:val="hybridMultilevel"/>
    <w:tmpl w:val="11BCBE1A"/>
    <w:lvl w:ilvl="0" w:tplc="A3A226E0">
      <w:numFmt w:val="bullet"/>
      <w:lvlText w:val="•"/>
      <w:lvlJc w:val="left"/>
      <w:pPr>
        <w:ind w:left="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47"/>
    <w:rsid w:val="00023C17"/>
    <w:rsid w:val="0005369C"/>
    <w:rsid w:val="00174209"/>
    <w:rsid w:val="00196971"/>
    <w:rsid w:val="001B1C7C"/>
    <w:rsid w:val="00324347"/>
    <w:rsid w:val="003C1F82"/>
    <w:rsid w:val="00491CF7"/>
    <w:rsid w:val="00513ACE"/>
    <w:rsid w:val="00585A9B"/>
    <w:rsid w:val="00652860"/>
    <w:rsid w:val="006A0E2F"/>
    <w:rsid w:val="006F4987"/>
    <w:rsid w:val="00790AC3"/>
    <w:rsid w:val="007B36EA"/>
    <w:rsid w:val="00A779E5"/>
    <w:rsid w:val="00AF6BE1"/>
    <w:rsid w:val="00CA7ECD"/>
    <w:rsid w:val="00CD4A47"/>
    <w:rsid w:val="00DA5FD3"/>
    <w:rsid w:val="00DD10D8"/>
    <w:rsid w:val="00E10571"/>
    <w:rsid w:val="00E45411"/>
    <w:rsid w:val="00E81621"/>
    <w:rsid w:val="00E87BFF"/>
    <w:rsid w:val="00EA1842"/>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98919"/>
  <w15:docId w15:val="{D9F54822-F300-4E19-B43E-A260FD15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585A9B"/>
  </w:style>
  <w:style w:type="paragraph" w:styleId="Header">
    <w:name w:val="header"/>
    <w:basedOn w:val="Normal"/>
    <w:link w:val="HeaderChar"/>
    <w:uiPriority w:val="99"/>
    <w:unhideWhenUsed/>
    <w:rsid w:val="00EA1842"/>
    <w:pPr>
      <w:tabs>
        <w:tab w:val="center" w:pos="4513"/>
        <w:tab w:val="right" w:pos="9026"/>
      </w:tabs>
    </w:pPr>
  </w:style>
  <w:style w:type="character" w:customStyle="1" w:styleId="HeaderChar">
    <w:name w:val="Header Char"/>
    <w:basedOn w:val="DefaultParagraphFont"/>
    <w:link w:val="Header"/>
    <w:uiPriority w:val="99"/>
    <w:rsid w:val="00EA1842"/>
  </w:style>
  <w:style w:type="paragraph" w:styleId="Footer">
    <w:name w:val="footer"/>
    <w:basedOn w:val="Normal"/>
    <w:link w:val="FooterChar"/>
    <w:uiPriority w:val="99"/>
    <w:unhideWhenUsed/>
    <w:rsid w:val="00EA1842"/>
    <w:pPr>
      <w:tabs>
        <w:tab w:val="center" w:pos="4513"/>
        <w:tab w:val="right" w:pos="9026"/>
      </w:tabs>
    </w:pPr>
  </w:style>
  <w:style w:type="character" w:customStyle="1" w:styleId="FooterChar">
    <w:name w:val="Footer Char"/>
    <w:basedOn w:val="DefaultParagraphFont"/>
    <w:link w:val="Footer"/>
    <w:uiPriority w:val="99"/>
    <w:rsid w:val="00EA1842"/>
  </w:style>
  <w:style w:type="paragraph" w:styleId="ListParagraph">
    <w:name w:val="List Paragraph"/>
    <w:basedOn w:val="Normal"/>
    <w:uiPriority w:val="34"/>
    <w:qFormat/>
    <w:rsid w:val="00EA1842"/>
    <w:pPr>
      <w:ind w:left="720"/>
      <w:contextualSpacing/>
    </w:pPr>
  </w:style>
  <w:style w:type="character" w:styleId="Hyperlink">
    <w:name w:val="Hyperlink"/>
    <w:basedOn w:val="DefaultParagraphFont"/>
    <w:uiPriority w:val="99"/>
    <w:unhideWhenUsed/>
    <w:rsid w:val="00513ACE"/>
    <w:rPr>
      <w:color w:val="0000FF" w:themeColor="hyperlink"/>
      <w:u w:val="single"/>
    </w:rPr>
  </w:style>
  <w:style w:type="character" w:styleId="UnresolvedMention">
    <w:name w:val="Unresolved Mention"/>
    <w:basedOn w:val="DefaultParagraphFont"/>
    <w:uiPriority w:val="99"/>
    <w:semiHidden/>
    <w:unhideWhenUsed/>
    <w:rsid w:val="00513ACE"/>
    <w:rPr>
      <w:color w:val="605E5C"/>
      <w:shd w:val="clear" w:color="auto" w:fill="E1DFDD"/>
    </w:rPr>
  </w:style>
  <w:style w:type="table" w:styleId="TableGrid">
    <w:name w:val="Table Grid"/>
    <w:basedOn w:val="TableNormal"/>
    <w:uiPriority w:val="59"/>
    <w:rsid w:val="003C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621"/>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3202">
      <w:bodyDiv w:val="1"/>
      <w:marLeft w:val="0"/>
      <w:marRight w:val="0"/>
      <w:marTop w:val="0"/>
      <w:marBottom w:val="0"/>
      <w:divBdr>
        <w:top w:val="none" w:sz="0" w:space="0" w:color="auto"/>
        <w:left w:val="none" w:sz="0" w:space="0" w:color="auto"/>
        <w:bottom w:val="none" w:sz="0" w:space="0" w:color="auto"/>
        <w:right w:val="none" w:sz="0" w:space="0" w:color="auto"/>
      </w:divBdr>
    </w:div>
    <w:div w:id="25502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b815@cam.ac.uk" TargetMode="External"/><Relationship Id="rId18" Type="http://schemas.openxmlformats.org/officeDocument/2006/relationships/hyperlink" Target="https://esrc.ukri.org/funding/guidance-for-applicants/research-ethics/research-that-may-require-full-ethics-review/" TargetMode="External"/><Relationship Id="rId26" Type="http://schemas.openxmlformats.org/officeDocument/2006/relationships/hyperlink" Target="https://www.safeguarding.admin.cam.ac.uk/" TargetMode="External"/><Relationship Id="rId3" Type="http://schemas.openxmlformats.org/officeDocument/2006/relationships/settings" Target="settings.xml"/><Relationship Id="rId21" Type="http://schemas.openxmlformats.org/officeDocument/2006/relationships/hyperlink" Target="https://www.information-compliance.admin.cam.ac.uk/data-protection/guidance/research)"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hra-decisiontools.org.uk/ethics/" TargetMode="External"/><Relationship Id="rId17" Type="http://schemas.openxmlformats.org/officeDocument/2006/relationships/hyperlink" Target="https://www.information-compliance.admin.cam.ac.uk/data-protection/research-participant-data" TargetMode="External"/><Relationship Id="rId25" Type="http://schemas.openxmlformats.org/officeDocument/2006/relationships/hyperlink" Target="https://www.safeguarding.admin.cam.ac.uk/risk-assessment-training-video"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nformation-compliance.admin.cam.ac.uk/data-protection/research-participant-data" TargetMode="External"/><Relationship Id="rId20" Type="http://schemas.openxmlformats.org/officeDocument/2006/relationships/hyperlink" Target="https://www.data.cam.ac.uk/data-management-guide/looking-after-and-sharing-your-data" TargetMode="External"/><Relationship Id="rId29" Type="http://schemas.openxmlformats.org/officeDocument/2006/relationships/hyperlink" Target="https://www.research-integrity.admin.cam.ac.uk/academic-research-involving-personal-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hss.cam.ac.uk/research-ethics-approval" TargetMode="External"/><Relationship Id="rId24" Type="http://schemas.openxmlformats.org/officeDocument/2006/relationships/hyperlink" Target="https://www.the-sra.org.uk/common/Uploaded%20files/SRA-safety-code-of-practice.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b815@cam.ac.uk" TargetMode="External"/><Relationship Id="rId23" Type="http://schemas.openxmlformats.org/officeDocument/2006/relationships/hyperlink" Target="https://www.data.cam.ac.uk/" TargetMode="External"/><Relationship Id="rId28" Type="http://schemas.openxmlformats.org/officeDocument/2006/relationships/hyperlink" Target="https://www.research-integrity.admin.cam.ac.uk/academic-research-involving-personal-data" TargetMode="External"/><Relationship Id="rId36" Type="http://schemas.openxmlformats.org/officeDocument/2006/relationships/theme" Target="theme/theme1.xml"/><Relationship Id="rId10" Type="http://schemas.openxmlformats.org/officeDocument/2006/relationships/hyperlink" Target="https://www.the-sra.org.uk/SRA/Ethics/Research-ethics-guidance/SRA/Ethics/Research-Ethics-Guidance.aspx?hkey=5e809828-fb49-42be-a17e-c95d6cc72da1" TargetMode="External"/><Relationship Id="rId19" Type="http://schemas.openxmlformats.org/officeDocument/2006/relationships/hyperlink" Target="https://www.data.cam.ac.uk/sensitive-data" TargetMode="External"/><Relationship Id="rId31" Type="http://schemas.openxmlformats.org/officeDocument/2006/relationships/hyperlink" Target="https://www.data.cam.ac.uk/sensitive-data" TargetMode="External"/><Relationship Id="rId4" Type="http://schemas.openxmlformats.org/officeDocument/2006/relationships/webSettings" Target="webSettings.xml"/><Relationship Id="rId9" Type="http://schemas.openxmlformats.org/officeDocument/2006/relationships/hyperlink" Target="https://www.britsoc.co.uk/ethics" TargetMode="External"/><Relationship Id="rId14" Type="http://schemas.openxmlformats.org/officeDocument/2006/relationships/hyperlink" Target="mailto:enquiries@sociology.cam.ac.uk" TargetMode="External"/><Relationship Id="rId22" Type="http://schemas.openxmlformats.org/officeDocument/2006/relationships/hyperlink" Target="https://www.information-compliance.admin.cam.ac.uk/data-protection/general-data-protection-regulation" TargetMode="External"/><Relationship Id="rId27" Type="http://schemas.openxmlformats.org/officeDocument/2006/relationships/hyperlink" Target="https://www.insurance.admin.cam.ac.uk/insurance-guidance/travel-insurance/travel-insurance-students" TargetMode="External"/><Relationship Id="rId30" Type="http://schemas.openxmlformats.org/officeDocument/2006/relationships/hyperlink" Target="https://www.data.cam.ac.uk/sensitive-data" TargetMode="External"/><Relationship Id="rId35" Type="http://schemas.openxmlformats.org/officeDocument/2006/relationships/fontTable" Target="fontTable.xml"/><Relationship Id="rId8" Type="http://schemas.openxmlformats.org/officeDocument/2006/relationships/hyperlink" Target="https://esrc.ukri.org/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16632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sparkes</dc:creator>
  <cp:lastModifiedBy>Abigail Youngman</cp:lastModifiedBy>
  <cp:revision>2</cp:revision>
  <dcterms:created xsi:type="dcterms:W3CDTF">2023-12-07T16:24:00Z</dcterms:created>
  <dcterms:modified xsi:type="dcterms:W3CDTF">2023-12-07T16:24:00Z</dcterms:modified>
</cp:coreProperties>
</file>